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0C5D8" w14:textId="30ADDB39" w:rsidR="00E55578" w:rsidRPr="00857E5F" w:rsidRDefault="00E55578" w:rsidP="00E55578">
      <w:pPr>
        <w:spacing w:after="0" w:line="360" w:lineRule="auto"/>
        <w:ind w:firstLine="709"/>
        <w:jc w:val="center"/>
        <w:rPr>
          <w:rFonts w:ascii="Times New Roman" w:hAnsi="Times New Roman" w:cs="Times New Roman"/>
          <w:b/>
          <w:bCs/>
          <w:sz w:val="32"/>
          <w:szCs w:val="32"/>
        </w:rPr>
      </w:pPr>
      <w:r w:rsidRPr="00857E5F">
        <w:rPr>
          <w:rFonts w:ascii="Times New Roman" w:hAnsi="Times New Roman" w:cs="Times New Roman"/>
          <w:b/>
          <w:bCs/>
          <w:sz w:val="32"/>
          <w:szCs w:val="32"/>
        </w:rPr>
        <w:t>Кодекс этики и служебного поведения работника</w:t>
      </w:r>
    </w:p>
    <w:p w14:paraId="5E752EFA" w14:textId="77777777" w:rsidR="00E55578" w:rsidRPr="00E55578" w:rsidRDefault="00E55578" w:rsidP="00E55578">
      <w:pPr>
        <w:spacing w:after="0" w:line="360" w:lineRule="auto"/>
        <w:ind w:firstLine="709"/>
        <w:jc w:val="both"/>
        <w:rPr>
          <w:rFonts w:ascii="Times New Roman" w:hAnsi="Times New Roman" w:cs="Times New Roman"/>
          <w:sz w:val="28"/>
          <w:szCs w:val="28"/>
        </w:rPr>
      </w:pPr>
    </w:p>
    <w:p w14:paraId="50982335" w14:textId="77777777" w:rsidR="00E55578" w:rsidRPr="00E55578" w:rsidRDefault="00E55578" w:rsidP="00E55578">
      <w:pPr>
        <w:spacing w:after="0" w:line="360" w:lineRule="auto"/>
        <w:ind w:firstLine="709"/>
        <w:jc w:val="both"/>
        <w:rPr>
          <w:rFonts w:ascii="Times New Roman" w:hAnsi="Times New Roman" w:cs="Times New Roman"/>
          <w:b/>
          <w:bCs/>
          <w:sz w:val="28"/>
          <w:szCs w:val="28"/>
        </w:rPr>
      </w:pPr>
      <w:r w:rsidRPr="00E55578">
        <w:rPr>
          <w:rFonts w:ascii="Times New Roman" w:hAnsi="Times New Roman" w:cs="Times New Roman"/>
          <w:b/>
          <w:bCs/>
          <w:sz w:val="28"/>
          <w:szCs w:val="28"/>
        </w:rPr>
        <w:t>1. Общие положения</w:t>
      </w:r>
    </w:p>
    <w:p w14:paraId="3DFF24E9" w14:textId="4BE9E3E2"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1. Кодекс этики и служебного поведения работника Организации (далее</w:t>
      </w:r>
      <w:r w:rsidR="001F4FAE">
        <w:rPr>
          <w:rFonts w:ascii="Times New Roman" w:hAnsi="Times New Roman" w:cs="Times New Roman"/>
          <w:sz w:val="28"/>
          <w:szCs w:val="28"/>
        </w:rPr>
        <w:t> – </w:t>
      </w:r>
      <w:r w:rsidRPr="00E55578">
        <w:rPr>
          <w:rFonts w:ascii="Times New Roman" w:hAnsi="Times New Roman" w:cs="Times New Roman"/>
          <w:sz w:val="28"/>
          <w:szCs w:val="28"/>
        </w:rPr>
        <w:t>Кодекс) разработан в соответствии с положениями Конституции Российской Федерации, Трудового кодекса Российской Федерации, Федерального закона от 25</w:t>
      </w:r>
      <w:r w:rsidR="001F4FAE">
        <w:rPr>
          <w:rFonts w:ascii="Times New Roman" w:hAnsi="Times New Roman" w:cs="Times New Roman"/>
          <w:sz w:val="28"/>
          <w:szCs w:val="28"/>
        </w:rPr>
        <w:t xml:space="preserve"> декабря </w:t>
      </w:r>
      <w:r w:rsidRPr="00E55578">
        <w:rPr>
          <w:rFonts w:ascii="Times New Roman" w:hAnsi="Times New Roman" w:cs="Times New Roman"/>
          <w:sz w:val="28"/>
          <w:szCs w:val="28"/>
        </w:rPr>
        <w:t>2008</w:t>
      </w:r>
      <w:r w:rsidR="001F4FAE">
        <w:rPr>
          <w:rFonts w:ascii="Times New Roman" w:hAnsi="Times New Roman" w:cs="Times New Roman"/>
          <w:sz w:val="28"/>
          <w:szCs w:val="28"/>
        </w:rPr>
        <w:t> года</w:t>
      </w:r>
      <w:r w:rsidRPr="00E55578">
        <w:rPr>
          <w:rFonts w:ascii="Times New Roman" w:hAnsi="Times New Roman" w:cs="Times New Roman"/>
          <w:sz w:val="28"/>
          <w:szCs w:val="28"/>
        </w:rPr>
        <w:t xml:space="preserve"> №</w:t>
      </w:r>
      <w:r w:rsidR="001F4FAE">
        <w:rPr>
          <w:rFonts w:ascii="Times New Roman" w:hAnsi="Times New Roman" w:cs="Times New Roman"/>
          <w:sz w:val="28"/>
          <w:szCs w:val="28"/>
        </w:rPr>
        <w:t> </w:t>
      </w:r>
      <w:r w:rsidRPr="00E55578">
        <w:rPr>
          <w:rFonts w:ascii="Times New Roman" w:hAnsi="Times New Roman" w:cs="Times New Roman"/>
          <w:sz w:val="28"/>
          <w:szCs w:val="28"/>
        </w:rPr>
        <w:t>273-ФЗ «О противодействии коррупции», иных нормативных правовых актов Российской Федерации, а также с учетом общепризнанных нравственных принципов и норм российского общества и государства.</w:t>
      </w:r>
    </w:p>
    <w:p w14:paraId="0037C24F"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2. Кодекс представляет собой свод общих принципов профессиональной служебной этики и основных правил служебного поведения, которыми необходимо руководствоваться работнику Организации независимо от замещаемой им должности.</w:t>
      </w:r>
    </w:p>
    <w:p w14:paraId="762604FF"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3. Целью Кодекса является установление этических норм и правил служебного поведения работника и руководителя Организации для достойного осуществления им своей профессиональной деятельности. Изложенные в Кодексе этические правила и стандарты распространяются также и на лиц, выступающих от имени и (или) в интересах Организации.</w:t>
      </w:r>
    </w:p>
    <w:p w14:paraId="2B9AA29A"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4.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14:paraId="665CA876" w14:textId="77777777" w:rsidR="00E55578" w:rsidRPr="00E55578" w:rsidRDefault="00E55578" w:rsidP="00E55578">
      <w:pPr>
        <w:spacing w:after="0" w:line="360" w:lineRule="auto"/>
        <w:ind w:firstLine="709"/>
        <w:jc w:val="both"/>
        <w:rPr>
          <w:rFonts w:ascii="Times New Roman" w:hAnsi="Times New Roman" w:cs="Times New Roman"/>
          <w:sz w:val="28"/>
          <w:szCs w:val="28"/>
        </w:rPr>
      </w:pPr>
    </w:p>
    <w:p w14:paraId="0BB7B1C1" w14:textId="77777777" w:rsidR="00E55578" w:rsidRPr="00E55578" w:rsidRDefault="00E55578" w:rsidP="00E55578">
      <w:pPr>
        <w:spacing w:after="0" w:line="360" w:lineRule="auto"/>
        <w:ind w:firstLine="709"/>
        <w:jc w:val="both"/>
        <w:rPr>
          <w:rFonts w:ascii="Times New Roman" w:hAnsi="Times New Roman" w:cs="Times New Roman"/>
          <w:b/>
          <w:bCs/>
          <w:sz w:val="28"/>
          <w:szCs w:val="28"/>
        </w:rPr>
      </w:pPr>
      <w:r w:rsidRPr="00E55578">
        <w:rPr>
          <w:rFonts w:ascii="Times New Roman" w:hAnsi="Times New Roman" w:cs="Times New Roman"/>
          <w:b/>
          <w:bCs/>
          <w:sz w:val="28"/>
          <w:szCs w:val="28"/>
        </w:rPr>
        <w:t>2. Определения</w:t>
      </w:r>
    </w:p>
    <w:p w14:paraId="062235C6" w14:textId="0DA1EFD5"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 </w:t>
      </w:r>
      <w:r w:rsidRPr="00E55578">
        <w:rPr>
          <w:rFonts w:ascii="Times New Roman" w:hAnsi="Times New Roman" w:cs="Times New Roman"/>
          <w:b/>
          <w:bCs/>
          <w:sz w:val="28"/>
          <w:szCs w:val="28"/>
        </w:rPr>
        <w:t>Руководитель</w:t>
      </w:r>
      <w:r w:rsidRPr="00E55578">
        <w:rPr>
          <w:rFonts w:ascii="Times New Roman" w:hAnsi="Times New Roman" w:cs="Times New Roman"/>
          <w:sz w:val="28"/>
          <w:szCs w:val="28"/>
        </w:rPr>
        <w:t xml:space="preserve"> </w:t>
      </w:r>
      <w:r w:rsidR="001F4FAE">
        <w:rPr>
          <w:rFonts w:ascii="Times New Roman" w:hAnsi="Times New Roman" w:cs="Times New Roman"/>
          <w:sz w:val="28"/>
          <w:szCs w:val="28"/>
        </w:rPr>
        <w:t>–</w:t>
      </w:r>
      <w:r w:rsidRPr="00E55578">
        <w:rPr>
          <w:rFonts w:ascii="Times New Roman" w:hAnsi="Times New Roman" w:cs="Times New Roman"/>
          <w:sz w:val="28"/>
          <w:szCs w:val="28"/>
        </w:rPr>
        <w:t xml:space="preserve"> генеральный директор/руководитель организации.</w:t>
      </w:r>
    </w:p>
    <w:p w14:paraId="6975A08E" w14:textId="2B43BDAF"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2. </w:t>
      </w:r>
      <w:r w:rsidRPr="00E55578">
        <w:rPr>
          <w:rFonts w:ascii="Times New Roman" w:hAnsi="Times New Roman" w:cs="Times New Roman"/>
          <w:b/>
          <w:bCs/>
          <w:sz w:val="28"/>
          <w:szCs w:val="28"/>
        </w:rPr>
        <w:t>Работники</w:t>
      </w:r>
      <w:r w:rsidRPr="00E55578">
        <w:rPr>
          <w:rFonts w:ascii="Times New Roman" w:hAnsi="Times New Roman" w:cs="Times New Roman"/>
          <w:sz w:val="28"/>
          <w:szCs w:val="28"/>
        </w:rPr>
        <w:t xml:space="preserve"> </w:t>
      </w:r>
      <w:r w:rsidR="001F4FAE">
        <w:rPr>
          <w:rFonts w:ascii="Times New Roman" w:hAnsi="Times New Roman" w:cs="Times New Roman"/>
          <w:sz w:val="28"/>
          <w:szCs w:val="28"/>
        </w:rPr>
        <w:t>–</w:t>
      </w:r>
      <w:r w:rsidRPr="00E55578">
        <w:rPr>
          <w:rFonts w:ascii="Times New Roman" w:hAnsi="Times New Roman" w:cs="Times New Roman"/>
          <w:sz w:val="28"/>
          <w:szCs w:val="28"/>
        </w:rPr>
        <w:t xml:space="preserve"> физические лица, находящиеся в трудовых отношениях с организацией, а также физические лица, выполняющие работу по договору гражданско-правового характера.</w:t>
      </w:r>
    </w:p>
    <w:p w14:paraId="609D4731" w14:textId="3E04F7CA"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3. </w:t>
      </w:r>
      <w:r w:rsidRPr="00E55578">
        <w:rPr>
          <w:rFonts w:ascii="Times New Roman" w:hAnsi="Times New Roman" w:cs="Times New Roman"/>
          <w:b/>
          <w:bCs/>
          <w:sz w:val="28"/>
          <w:szCs w:val="28"/>
        </w:rPr>
        <w:t>Коррупция</w:t>
      </w:r>
      <w:r w:rsidRPr="00E55578">
        <w:rPr>
          <w:rFonts w:ascii="Times New Roman" w:hAnsi="Times New Roman" w:cs="Times New Roman"/>
          <w:sz w:val="28"/>
          <w:szCs w:val="28"/>
        </w:rPr>
        <w:t xml:space="preserve"> </w:t>
      </w:r>
      <w:r w:rsidR="001F4FAE">
        <w:rPr>
          <w:rFonts w:ascii="Times New Roman" w:hAnsi="Times New Roman" w:cs="Times New Roman"/>
          <w:sz w:val="28"/>
          <w:szCs w:val="28"/>
        </w:rPr>
        <w:t>–</w:t>
      </w:r>
      <w:r w:rsidRPr="00E55578">
        <w:rPr>
          <w:rFonts w:ascii="Times New Roman" w:hAnsi="Times New Roman" w:cs="Times New Roman"/>
          <w:sz w:val="28"/>
          <w:szCs w:val="28"/>
        </w:rPr>
        <w:t xml:space="preserve"> злоупотребление служебным положением, дача взятки, получение взятки, злоупотребление полномочиями, коммерческий подкуп </w:t>
      </w:r>
      <w:r w:rsidRPr="00E55578">
        <w:rPr>
          <w:rFonts w:ascii="Times New Roman" w:hAnsi="Times New Roman" w:cs="Times New Roman"/>
          <w:sz w:val="28"/>
          <w:szCs w:val="28"/>
        </w:rPr>
        <w:lastRenderedPageBreak/>
        <w:t>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0CC11A51" w14:textId="06A3027C"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4. </w:t>
      </w:r>
      <w:r w:rsidRPr="00E55578">
        <w:rPr>
          <w:rFonts w:ascii="Times New Roman" w:hAnsi="Times New Roman" w:cs="Times New Roman"/>
          <w:b/>
          <w:bCs/>
          <w:sz w:val="28"/>
          <w:szCs w:val="28"/>
        </w:rPr>
        <w:t>Конфликт интересов</w:t>
      </w:r>
      <w:r w:rsidRPr="00E55578">
        <w:rPr>
          <w:rFonts w:ascii="Times New Roman" w:hAnsi="Times New Roman" w:cs="Times New Roman"/>
          <w:sz w:val="28"/>
          <w:szCs w:val="28"/>
        </w:rPr>
        <w:t xml:space="preserve"> </w:t>
      </w:r>
      <w:r w:rsidR="001F4FAE">
        <w:rPr>
          <w:rFonts w:ascii="Times New Roman" w:hAnsi="Times New Roman" w:cs="Times New Roman"/>
          <w:sz w:val="28"/>
          <w:szCs w:val="28"/>
        </w:rPr>
        <w:t>–</w:t>
      </w:r>
      <w:r w:rsidRPr="00E55578">
        <w:rPr>
          <w:rFonts w:ascii="Times New Roman" w:hAnsi="Times New Roman" w:cs="Times New Roman"/>
          <w:sz w:val="28"/>
          <w:szCs w:val="28"/>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B27CA58" w14:textId="77777777" w:rsidR="00E55578" w:rsidRPr="00E55578" w:rsidRDefault="00E55578" w:rsidP="00E55578">
      <w:pPr>
        <w:spacing w:after="0" w:line="360" w:lineRule="auto"/>
        <w:ind w:firstLine="709"/>
        <w:jc w:val="both"/>
        <w:rPr>
          <w:rFonts w:ascii="Times New Roman" w:hAnsi="Times New Roman" w:cs="Times New Roman"/>
          <w:sz w:val="28"/>
          <w:szCs w:val="28"/>
        </w:rPr>
      </w:pPr>
    </w:p>
    <w:p w14:paraId="608A5B19" w14:textId="77777777" w:rsidR="00E55578" w:rsidRPr="00E55578" w:rsidRDefault="00E55578" w:rsidP="00E55578">
      <w:pPr>
        <w:spacing w:after="0" w:line="360" w:lineRule="auto"/>
        <w:ind w:firstLine="709"/>
        <w:jc w:val="both"/>
        <w:rPr>
          <w:rFonts w:ascii="Times New Roman" w:hAnsi="Times New Roman" w:cs="Times New Roman"/>
          <w:b/>
          <w:bCs/>
          <w:sz w:val="28"/>
          <w:szCs w:val="28"/>
        </w:rPr>
      </w:pPr>
      <w:r w:rsidRPr="00E55578">
        <w:rPr>
          <w:rFonts w:ascii="Times New Roman" w:hAnsi="Times New Roman" w:cs="Times New Roman"/>
          <w:b/>
          <w:bCs/>
          <w:sz w:val="28"/>
          <w:szCs w:val="28"/>
        </w:rPr>
        <w:t xml:space="preserve">3. Основные принципы служебного поведения работников </w:t>
      </w:r>
    </w:p>
    <w:p w14:paraId="3F35C7C9" w14:textId="01C9AFAD"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 Работники организации </w:t>
      </w:r>
      <w:r w:rsidR="001F4FAE">
        <w:rPr>
          <w:rFonts w:ascii="Times New Roman" w:hAnsi="Times New Roman" w:cs="Times New Roman"/>
          <w:sz w:val="28"/>
          <w:szCs w:val="28"/>
        </w:rPr>
        <w:t>должны</w:t>
      </w:r>
      <w:r w:rsidRPr="00E55578">
        <w:rPr>
          <w:rFonts w:ascii="Times New Roman" w:hAnsi="Times New Roman" w:cs="Times New Roman"/>
          <w:sz w:val="28"/>
          <w:szCs w:val="28"/>
        </w:rPr>
        <w:t xml:space="preserve">: </w:t>
      </w:r>
    </w:p>
    <w:p w14:paraId="0D3E316E"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1.1. исполнять должностные обязанности добросовестно и на </w:t>
      </w:r>
      <w:proofErr w:type="gramStart"/>
      <w:r w:rsidRPr="00E55578">
        <w:rPr>
          <w:rFonts w:ascii="Times New Roman" w:hAnsi="Times New Roman" w:cs="Times New Roman"/>
          <w:sz w:val="28"/>
          <w:szCs w:val="28"/>
        </w:rPr>
        <w:t>высоком профессиональном уровне</w:t>
      </w:r>
      <w:proofErr w:type="gramEnd"/>
      <w:r w:rsidRPr="00E55578">
        <w:rPr>
          <w:rFonts w:ascii="Times New Roman" w:hAnsi="Times New Roman" w:cs="Times New Roman"/>
          <w:sz w:val="28"/>
          <w:szCs w:val="28"/>
        </w:rPr>
        <w:t xml:space="preserve">; </w:t>
      </w:r>
    </w:p>
    <w:p w14:paraId="25FB0069"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1.2. исходить из того, что признание, соблюдение и защита прав и свобод человека и гражданина определяют основной смысл и содержание их профессиональной деятельности; </w:t>
      </w:r>
    </w:p>
    <w:p w14:paraId="294B7F82"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1.3. осуществлять свою профессиональную деятельность в пределах полномочий организации; </w:t>
      </w:r>
    </w:p>
    <w:p w14:paraId="50675D04"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1.4.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14:paraId="28684489"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1.5. соблюдать беспристрастность, исключающую возможность влияния на служебную деятельность решений политических партий и общественных объединений; </w:t>
      </w:r>
    </w:p>
    <w:p w14:paraId="431A0CB1"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lastRenderedPageBreak/>
        <w:t xml:space="preserve">1.6. соблюдать нормы служебной, профессиональной этики и правила делового поведения; </w:t>
      </w:r>
    </w:p>
    <w:p w14:paraId="5965C2BB"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1.7. проявлять корректность и внимательность в обращении с гражданами, должностными лицами, коллегами и подчиненными; </w:t>
      </w:r>
    </w:p>
    <w:p w14:paraId="2FEC775F"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14:paraId="1DAC3F85"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1.9. воздерживаться от поведения, которое могло бы вызвать сомнение в добросовестном исполнении работниками организации должностных обязанностей, а также избегать конфликтных ситуаций, способных нанести ущерб репутации или авторитету организации; </w:t>
      </w:r>
    </w:p>
    <w:p w14:paraId="740D9A25"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1.10. не использовать должностное положение для оказания влияния на деятельность организации, государственных органов, органов местного самоуправления, должностных лиц, граждан и работников организации при решении вопросов личного характера; </w:t>
      </w:r>
    </w:p>
    <w:p w14:paraId="48DF6C8F"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1.11. воздерживаться от публичных высказываний, суждений и оценок в отношении деятельности организации, его руководителей, если это не входит в их должностные обязанности; </w:t>
      </w:r>
    </w:p>
    <w:p w14:paraId="3E54922D"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1.12. уважительно относиться к деятельности представителей средств массовой информации по информированию общества о работе организации, а также оказывать им содействие в получении достоверной информации в установленном порядке; </w:t>
      </w:r>
    </w:p>
    <w:p w14:paraId="4D789539"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1.13. постоянно стремиться к обеспечению как можно более эффективного распоряжения ресурсами, находящимися в сфере ответственности работников. </w:t>
      </w:r>
    </w:p>
    <w:p w14:paraId="2601937C"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2. Работники организации обязаны: </w:t>
      </w:r>
    </w:p>
    <w:p w14:paraId="2583C57B"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2.1. добросовестно исполнять свои трудовые обязанности, возложенные трудовым договором; </w:t>
      </w:r>
    </w:p>
    <w:p w14:paraId="4B3BB375"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2.2. соблюдать правила внутреннего трудового распорядка; </w:t>
      </w:r>
    </w:p>
    <w:p w14:paraId="4C607D0C"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lastRenderedPageBreak/>
        <w:t>2.3. соблюдать трудовую дисциплину и выполнять установленные нормы труда;</w:t>
      </w:r>
    </w:p>
    <w:p w14:paraId="2CAA24A1"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2.4. соблюдать требования по охране труда и обеспечению безопасности труда; </w:t>
      </w:r>
    </w:p>
    <w:p w14:paraId="164C0437"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2.5.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иных лиц;</w:t>
      </w:r>
    </w:p>
    <w:p w14:paraId="7D4A6FA5"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2.6.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BA9F997"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2.7. соблюдать Конституцию Российской Федерации, федеральные конституционные законы, федеральные законы, иные нормативные правовые акты, локальные нормативные акты организации.</w:t>
      </w:r>
    </w:p>
    <w:p w14:paraId="32D8D805"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3. В целях противодействия коррупции работнику рекомендуется: </w:t>
      </w:r>
    </w:p>
    <w:p w14:paraId="43E3FA34"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3.1. противодействовать проявлениям коррупции и принимать меры по ее профилактике в порядке, установленном законодательством Российской Федерации и локальными нормативными актами организации; </w:t>
      </w:r>
    </w:p>
    <w:p w14:paraId="1C02742F"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3.2. уведомлять работодателя обо всех случаях обращения к работнику каких-либо лиц в целях склонения к совершению коррупционных правонарушений;</w:t>
      </w:r>
    </w:p>
    <w:p w14:paraId="252FFA01"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3.3. не получать в связи с исполнением служебных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3C96C46B"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3.4. принимать предусмотренные законодательством Российской Федерации меры по предотвращению и урегулированию конфликта интересов;</w:t>
      </w:r>
    </w:p>
    <w:p w14:paraId="7EF9FE5B"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lastRenderedPageBreak/>
        <w:t>3.5. работники организации, наделенные организационно-распорядительными полномочиями по отношению к другим работникам, должны принимать меры к минимизации риска совершения подчиненными работниками коррупционных правонарушений, своим личным поведением подавать пример честности, беспристрастности и справедливости.</w:t>
      </w:r>
    </w:p>
    <w:p w14:paraId="579FDFD2"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4.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14:paraId="2B5A5162"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5. Внешний вид работников при исполнении ими должностных обязанностей, в зависимости от условий работы и формата служебного мероприятия, должен способствовать уважительному отношению граждан к организации и соответствовать общепринятому деловому стилю, который отличают официальность, сдержанность, традиционность и аккуратность. </w:t>
      </w:r>
    </w:p>
    <w:p w14:paraId="42F0EB20" w14:textId="77777777" w:rsidR="00E55578" w:rsidRPr="00E55578" w:rsidRDefault="00E55578" w:rsidP="00E55578">
      <w:pPr>
        <w:spacing w:after="0" w:line="360" w:lineRule="auto"/>
        <w:ind w:firstLine="709"/>
        <w:jc w:val="both"/>
        <w:rPr>
          <w:rFonts w:ascii="Times New Roman" w:hAnsi="Times New Roman" w:cs="Times New Roman"/>
          <w:sz w:val="28"/>
          <w:szCs w:val="28"/>
        </w:rPr>
      </w:pPr>
    </w:p>
    <w:p w14:paraId="2F791241" w14:textId="77777777" w:rsidR="00E55578" w:rsidRPr="00E55578" w:rsidRDefault="00E55578" w:rsidP="00E55578">
      <w:pPr>
        <w:spacing w:after="0" w:line="360" w:lineRule="auto"/>
        <w:ind w:firstLine="709"/>
        <w:jc w:val="both"/>
        <w:rPr>
          <w:rFonts w:ascii="Times New Roman" w:hAnsi="Times New Roman" w:cs="Times New Roman"/>
          <w:b/>
          <w:bCs/>
          <w:sz w:val="28"/>
          <w:szCs w:val="28"/>
        </w:rPr>
      </w:pPr>
      <w:r w:rsidRPr="00E55578">
        <w:rPr>
          <w:rFonts w:ascii="Times New Roman" w:hAnsi="Times New Roman" w:cs="Times New Roman"/>
          <w:b/>
          <w:bCs/>
          <w:sz w:val="28"/>
          <w:szCs w:val="28"/>
        </w:rPr>
        <w:t>4. Взаимная ответственность организации и работников</w:t>
      </w:r>
    </w:p>
    <w:p w14:paraId="5E8A0530"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Организация строит отношения с работниками на основе взаимного уважения и исполнения взаимных обязательств. </w:t>
      </w:r>
    </w:p>
    <w:p w14:paraId="6FF5EF3B"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Организация несет ответственность перед работниками за:</w:t>
      </w:r>
    </w:p>
    <w:p w14:paraId="48E7A0BF"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а) соблюдение требований законодательства Российской Федерации, в том числе трудового законодательства и законодательства о противодействии коррупции, локальных нормативных актов организации;</w:t>
      </w:r>
    </w:p>
    <w:p w14:paraId="790E9208"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б) обеспечение стабильной и достойной заработной платы, условий охраны труда, сохранение здоровья и производственной безопасности в соответствии с требованиями законодательства Российской Федерации и локальных нормативных актов организации;</w:t>
      </w:r>
    </w:p>
    <w:p w14:paraId="3F052428"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в) предоставление социального обеспечения, медицинской помощи и других элементов корпоративной социальной защиты в рамках программ, реализуемых организацией;</w:t>
      </w:r>
    </w:p>
    <w:p w14:paraId="4348F80F"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г) развитие и совершенствование системы обучения, мотивации и оценки потенциала работников организации;</w:t>
      </w:r>
    </w:p>
    <w:p w14:paraId="61613602"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lastRenderedPageBreak/>
        <w:t>д) поддержание инициатив и стремлений работников к саморазвитию, повышению и развитию корпоративных компетенций, выполнению сложных задач;</w:t>
      </w:r>
    </w:p>
    <w:p w14:paraId="6961CD68"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е) обеспечение равных прав и возможностей всем лицам при приеме на работу и при построении карьеры, независимо от пола, возраста, расы, национальности, языка, происхождения, имущественного и должностного положения, места жительства, религиозных и политических убеждений. Организация проявляет терпимое отношение к идеологическим, личностным и физиологическим различиям работников;</w:t>
      </w:r>
    </w:p>
    <w:p w14:paraId="6811F116"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ж) соблюдение конфиденциальности и обеспечение защиты персональных данных работников, уважении их личной свободы, личного времени и права человека, недопущение какого-либо вмешательства в частную жизнь работников;</w:t>
      </w:r>
    </w:p>
    <w:p w14:paraId="135ABED3"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з) обеспечение надлежащего качества корпоративной информации, распространяемой как внутри организации, так и вне её (ясность, точность, актуальность и др.).</w:t>
      </w:r>
    </w:p>
    <w:p w14:paraId="1B57525C" w14:textId="77777777" w:rsidR="00E55578" w:rsidRPr="00E55578" w:rsidRDefault="00E55578" w:rsidP="00E55578">
      <w:pPr>
        <w:spacing w:after="0" w:line="360" w:lineRule="auto"/>
        <w:ind w:firstLine="709"/>
        <w:jc w:val="both"/>
        <w:rPr>
          <w:rFonts w:ascii="Times New Roman" w:hAnsi="Times New Roman" w:cs="Times New Roman"/>
          <w:sz w:val="28"/>
          <w:szCs w:val="28"/>
        </w:rPr>
      </w:pPr>
    </w:p>
    <w:p w14:paraId="7FFF659D" w14:textId="77777777" w:rsidR="00E55578" w:rsidRPr="00E55578" w:rsidRDefault="00E55578" w:rsidP="00E55578">
      <w:pPr>
        <w:spacing w:after="0" w:line="360" w:lineRule="auto"/>
        <w:ind w:firstLine="709"/>
        <w:jc w:val="both"/>
        <w:rPr>
          <w:rFonts w:ascii="Times New Roman" w:hAnsi="Times New Roman" w:cs="Times New Roman"/>
          <w:b/>
          <w:bCs/>
          <w:sz w:val="28"/>
          <w:szCs w:val="28"/>
        </w:rPr>
      </w:pPr>
      <w:r w:rsidRPr="00E55578">
        <w:rPr>
          <w:rFonts w:ascii="Times New Roman" w:hAnsi="Times New Roman" w:cs="Times New Roman"/>
          <w:b/>
          <w:bCs/>
          <w:sz w:val="28"/>
          <w:szCs w:val="28"/>
        </w:rPr>
        <w:t>5. Ответственность за нарушение положений Кодекса</w:t>
      </w:r>
    </w:p>
    <w:p w14:paraId="4CFA9CA2"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 xml:space="preserve">Ответственными за соблюдение, разъяснение и внедрение норм настоящего Кодекса являются руководители всех уровней организации. </w:t>
      </w:r>
    </w:p>
    <w:p w14:paraId="4557C13A" w14:textId="77777777" w:rsidR="00E55578" w:rsidRPr="00E55578" w:rsidRDefault="00E55578" w:rsidP="00E55578">
      <w:pPr>
        <w:spacing w:after="0" w:line="360" w:lineRule="auto"/>
        <w:ind w:firstLine="709"/>
        <w:jc w:val="both"/>
        <w:rPr>
          <w:rFonts w:ascii="Times New Roman" w:hAnsi="Times New Roman" w:cs="Times New Roman"/>
          <w:sz w:val="28"/>
          <w:szCs w:val="28"/>
        </w:rPr>
      </w:pPr>
      <w:r w:rsidRPr="00E55578">
        <w:rPr>
          <w:rFonts w:ascii="Times New Roman" w:hAnsi="Times New Roman" w:cs="Times New Roman"/>
          <w:sz w:val="28"/>
          <w:szCs w:val="28"/>
        </w:rPr>
        <w:t>Нарушение работником вне зависимости от занимаемой должности и положения норм настоящего Кодекса может являться основанием для неприменения к нему мер воздействия в соответствии с законодательством Российской Федерации и локальными нормативными актами организации.</w:t>
      </w:r>
    </w:p>
    <w:p w14:paraId="12642761" w14:textId="77777777" w:rsidR="00D418AF" w:rsidRPr="00E55578" w:rsidRDefault="00D418AF" w:rsidP="00E55578">
      <w:pPr>
        <w:spacing w:after="0" w:line="360" w:lineRule="auto"/>
        <w:ind w:firstLine="709"/>
        <w:jc w:val="both"/>
      </w:pPr>
    </w:p>
    <w:sectPr w:rsidR="00D418AF" w:rsidRPr="00E55578" w:rsidSect="00D418A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476E4" w14:textId="77777777" w:rsidR="00F506F8" w:rsidRDefault="00F506F8">
      <w:pPr>
        <w:spacing w:after="0" w:line="240" w:lineRule="auto"/>
      </w:pPr>
      <w:r>
        <w:separator/>
      </w:r>
    </w:p>
  </w:endnote>
  <w:endnote w:type="continuationSeparator" w:id="0">
    <w:p w14:paraId="5E3C5F22" w14:textId="77777777" w:rsidR="00F506F8" w:rsidRDefault="00F5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CE1D3" w14:textId="77777777" w:rsidR="00F506F8" w:rsidRDefault="00F506F8">
      <w:pPr>
        <w:spacing w:after="0" w:line="240" w:lineRule="auto"/>
      </w:pPr>
      <w:r>
        <w:separator/>
      </w:r>
    </w:p>
  </w:footnote>
  <w:footnote w:type="continuationSeparator" w:id="0">
    <w:p w14:paraId="0EED921F" w14:textId="77777777" w:rsidR="00F506F8" w:rsidRDefault="00F50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EB6A" w14:textId="77777777" w:rsidR="00AF7638" w:rsidRPr="005866B3" w:rsidRDefault="00AF7638" w:rsidP="005866B3">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AF"/>
    <w:rsid w:val="001F4FAE"/>
    <w:rsid w:val="00226605"/>
    <w:rsid w:val="004B6ED0"/>
    <w:rsid w:val="00857E5F"/>
    <w:rsid w:val="00AF7638"/>
    <w:rsid w:val="00D418AF"/>
    <w:rsid w:val="00E55578"/>
    <w:rsid w:val="00F5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74CB"/>
  <w15:chartTrackingRefBased/>
  <w15:docId w15:val="{0C52B751-8489-4133-96A2-44FA1E9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605"/>
    <w:pPr>
      <w:spacing w:line="259" w:lineRule="auto"/>
    </w:pPr>
    <w:rPr>
      <w:kern w:val="0"/>
      <w:sz w:val="22"/>
      <w:szCs w:val="22"/>
      <w14:ligatures w14:val="none"/>
    </w:rPr>
  </w:style>
  <w:style w:type="paragraph" w:styleId="1">
    <w:name w:val="heading 1"/>
    <w:basedOn w:val="a"/>
    <w:next w:val="a"/>
    <w:link w:val="10"/>
    <w:uiPriority w:val="9"/>
    <w:qFormat/>
    <w:rsid w:val="00D418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D418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D418A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D418A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D418A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D418A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D418A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D418A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D418A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8A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418A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418A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418A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418A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418A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418AF"/>
    <w:rPr>
      <w:rFonts w:eastAsiaTheme="majorEastAsia" w:cstheme="majorBidi"/>
      <w:color w:val="595959" w:themeColor="text1" w:themeTint="A6"/>
    </w:rPr>
  </w:style>
  <w:style w:type="character" w:customStyle="1" w:styleId="80">
    <w:name w:val="Заголовок 8 Знак"/>
    <w:basedOn w:val="a0"/>
    <w:link w:val="8"/>
    <w:uiPriority w:val="9"/>
    <w:semiHidden/>
    <w:rsid w:val="00D418A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418AF"/>
    <w:rPr>
      <w:rFonts w:eastAsiaTheme="majorEastAsia" w:cstheme="majorBidi"/>
      <w:color w:val="272727" w:themeColor="text1" w:themeTint="D8"/>
    </w:rPr>
  </w:style>
  <w:style w:type="paragraph" w:styleId="a3">
    <w:name w:val="Title"/>
    <w:basedOn w:val="a"/>
    <w:next w:val="a"/>
    <w:link w:val="a4"/>
    <w:uiPriority w:val="10"/>
    <w:qFormat/>
    <w:rsid w:val="00D418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D41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8A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D418A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418AF"/>
    <w:pPr>
      <w:spacing w:before="160" w:line="278" w:lineRule="auto"/>
      <w:jc w:val="center"/>
    </w:pPr>
    <w:rPr>
      <w:i/>
      <w:iCs/>
      <w:color w:val="404040" w:themeColor="text1" w:themeTint="BF"/>
      <w:kern w:val="2"/>
      <w:sz w:val="24"/>
      <w:szCs w:val="24"/>
      <w14:ligatures w14:val="standardContextual"/>
    </w:rPr>
  </w:style>
  <w:style w:type="character" w:customStyle="1" w:styleId="22">
    <w:name w:val="Цитата 2 Знак"/>
    <w:basedOn w:val="a0"/>
    <w:link w:val="21"/>
    <w:uiPriority w:val="29"/>
    <w:rsid w:val="00D418AF"/>
    <w:rPr>
      <w:i/>
      <w:iCs/>
      <w:color w:val="404040" w:themeColor="text1" w:themeTint="BF"/>
    </w:rPr>
  </w:style>
  <w:style w:type="paragraph" w:styleId="a7">
    <w:name w:val="List Paragraph"/>
    <w:basedOn w:val="a"/>
    <w:uiPriority w:val="34"/>
    <w:qFormat/>
    <w:rsid w:val="00D418AF"/>
    <w:pPr>
      <w:spacing w:line="278" w:lineRule="auto"/>
      <w:ind w:left="720"/>
      <w:contextualSpacing/>
    </w:pPr>
    <w:rPr>
      <w:kern w:val="2"/>
      <w:sz w:val="24"/>
      <w:szCs w:val="24"/>
      <w14:ligatures w14:val="standardContextual"/>
    </w:rPr>
  </w:style>
  <w:style w:type="character" w:styleId="a8">
    <w:name w:val="Intense Emphasis"/>
    <w:basedOn w:val="a0"/>
    <w:uiPriority w:val="21"/>
    <w:qFormat/>
    <w:rsid w:val="00D418AF"/>
    <w:rPr>
      <w:i/>
      <w:iCs/>
      <w:color w:val="0F4761" w:themeColor="accent1" w:themeShade="BF"/>
    </w:rPr>
  </w:style>
  <w:style w:type="paragraph" w:styleId="a9">
    <w:name w:val="Intense Quote"/>
    <w:basedOn w:val="a"/>
    <w:next w:val="a"/>
    <w:link w:val="aa"/>
    <w:uiPriority w:val="30"/>
    <w:qFormat/>
    <w:rsid w:val="00D418A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aa">
    <w:name w:val="Выделенная цитата Знак"/>
    <w:basedOn w:val="a0"/>
    <w:link w:val="a9"/>
    <w:uiPriority w:val="30"/>
    <w:rsid w:val="00D418AF"/>
    <w:rPr>
      <w:i/>
      <w:iCs/>
      <w:color w:val="0F4761" w:themeColor="accent1" w:themeShade="BF"/>
    </w:rPr>
  </w:style>
  <w:style w:type="character" w:styleId="ab">
    <w:name w:val="Intense Reference"/>
    <w:basedOn w:val="a0"/>
    <w:uiPriority w:val="32"/>
    <w:qFormat/>
    <w:rsid w:val="00D418AF"/>
    <w:rPr>
      <w:b/>
      <w:bCs/>
      <w:smallCaps/>
      <w:color w:val="0F4761" w:themeColor="accent1" w:themeShade="BF"/>
      <w:spacing w:val="5"/>
    </w:rPr>
  </w:style>
  <w:style w:type="paragraph" w:styleId="ac">
    <w:name w:val="header"/>
    <w:basedOn w:val="a"/>
    <w:link w:val="ad"/>
    <w:uiPriority w:val="99"/>
    <w:semiHidden/>
    <w:unhideWhenUsed/>
    <w:rsid w:val="00D418AF"/>
    <w:pPr>
      <w:tabs>
        <w:tab w:val="center" w:pos="4513"/>
        <w:tab w:val="right" w:pos="9026"/>
      </w:tabs>
      <w:spacing w:after="0" w:line="240" w:lineRule="auto"/>
    </w:pPr>
    <w:rPr>
      <w:kern w:val="2"/>
      <w:sz w:val="24"/>
      <w:szCs w:val="24"/>
      <w14:ligatures w14:val="standardContextual"/>
    </w:rPr>
  </w:style>
  <w:style w:type="character" w:customStyle="1" w:styleId="ad">
    <w:name w:val="Верхний колонтитул Знак"/>
    <w:basedOn w:val="a0"/>
    <w:link w:val="ac"/>
    <w:uiPriority w:val="99"/>
    <w:semiHidden/>
    <w:rsid w:val="00D418AF"/>
  </w:style>
  <w:style w:type="character" w:styleId="ae">
    <w:name w:val="Hyperlink"/>
    <w:basedOn w:val="a0"/>
    <w:uiPriority w:val="99"/>
    <w:unhideWhenUsed/>
    <w:rsid w:val="00D418AF"/>
    <w:rPr>
      <w:color w:val="467886" w:themeColor="hyperlink"/>
      <w:u w:val="single"/>
    </w:rPr>
  </w:style>
  <w:style w:type="character" w:styleId="af">
    <w:name w:val="Unresolved Mention"/>
    <w:basedOn w:val="a0"/>
    <w:uiPriority w:val="99"/>
    <w:semiHidden/>
    <w:unhideWhenUsed/>
    <w:rsid w:val="00D41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dc:creator>
  <cp:keywords/>
  <dc:description/>
  <cp:lastModifiedBy>Natalie G</cp:lastModifiedBy>
  <cp:revision>4</cp:revision>
  <dcterms:created xsi:type="dcterms:W3CDTF">2024-10-18T07:45:00Z</dcterms:created>
  <dcterms:modified xsi:type="dcterms:W3CDTF">2024-10-18T07:52:00Z</dcterms:modified>
</cp:coreProperties>
</file>