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F6A3B" w14:textId="390B0BA8" w:rsidR="00F143BA" w:rsidRPr="00F143BA" w:rsidRDefault="00F143BA" w:rsidP="00F14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143BA">
        <w:rPr>
          <w:rFonts w:ascii="Times New Roman" w:hAnsi="Times New Roman" w:cs="Times New Roman"/>
          <w:b/>
          <w:bCs/>
          <w:sz w:val="28"/>
          <w:szCs w:val="28"/>
        </w:rPr>
        <w:t>РЕЗОЛЮЦИЯ</w:t>
      </w:r>
    </w:p>
    <w:p w14:paraId="4B39C789" w14:textId="6BED523D" w:rsidR="00F143BA" w:rsidRDefault="00F143BA" w:rsidP="00F143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Всероссийской </w:t>
      </w:r>
      <w:r w:rsidRPr="00173D0A">
        <w:rPr>
          <w:rFonts w:ascii="Times New Roman" w:hAnsi="Times New Roman"/>
          <w:b/>
          <w:sz w:val="28"/>
        </w:rPr>
        <w:t>научно-практическ</w:t>
      </w:r>
      <w:r>
        <w:rPr>
          <w:rFonts w:ascii="Times New Roman" w:hAnsi="Times New Roman"/>
          <w:b/>
          <w:sz w:val="28"/>
        </w:rPr>
        <w:t>ой</w:t>
      </w:r>
      <w:r w:rsidRPr="00173D0A">
        <w:rPr>
          <w:rFonts w:ascii="Times New Roman" w:hAnsi="Times New Roman"/>
          <w:b/>
          <w:sz w:val="28"/>
        </w:rPr>
        <w:t xml:space="preserve"> конференци</w:t>
      </w:r>
      <w:r>
        <w:rPr>
          <w:rFonts w:ascii="Times New Roman" w:hAnsi="Times New Roman"/>
          <w:b/>
          <w:sz w:val="28"/>
        </w:rPr>
        <w:t>и</w:t>
      </w:r>
    </w:p>
    <w:p w14:paraId="42200C1E" w14:textId="4E40AC3F" w:rsidR="00D452DF" w:rsidRPr="00D452DF" w:rsidRDefault="00D452DF" w:rsidP="00147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bookmarkStart w:id="1" w:name="_Hlk105073889"/>
      <w:r w:rsidRPr="00D45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Правовая и антикоррупционная экспертиза в субъекте Российской Федерации: вопросы теории и практики»</w:t>
      </w:r>
      <w:bookmarkEnd w:id="1"/>
    </w:p>
    <w:p w14:paraId="0D9F5069" w14:textId="77777777" w:rsidR="00D452DF" w:rsidRDefault="00D452DF" w:rsidP="001472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F8839BB" w14:textId="62770FE3" w:rsidR="0014726C" w:rsidRDefault="0014726C" w:rsidP="001472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(Курск – Нижний Новгород, 2</w:t>
      </w:r>
      <w:r w:rsidR="00C73D6D">
        <w:rPr>
          <w:rFonts w:ascii="Times New Roman" w:hAnsi="Times New Roman"/>
          <w:b/>
          <w:sz w:val="28"/>
        </w:rPr>
        <w:t>7</w:t>
      </w:r>
      <w:r>
        <w:rPr>
          <w:rFonts w:ascii="Times New Roman" w:hAnsi="Times New Roman"/>
          <w:b/>
          <w:sz w:val="28"/>
        </w:rPr>
        <w:t xml:space="preserve"> мая 202</w:t>
      </w:r>
      <w:r w:rsidR="00D452DF">
        <w:rPr>
          <w:rFonts w:ascii="Times New Roman" w:hAnsi="Times New Roman"/>
          <w:b/>
          <w:sz w:val="28"/>
        </w:rPr>
        <w:t>2</w:t>
      </w:r>
      <w:r>
        <w:rPr>
          <w:rFonts w:ascii="Times New Roman" w:hAnsi="Times New Roman"/>
          <w:b/>
          <w:sz w:val="28"/>
        </w:rPr>
        <w:t xml:space="preserve"> года)</w:t>
      </w:r>
    </w:p>
    <w:p w14:paraId="7D500300" w14:textId="25B4534A" w:rsidR="00F143BA" w:rsidRDefault="00F143BA" w:rsidP="00F14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4AE917" w14:textId="04E5AA1E" w:rsidR="00C73D6D" w:rsidRPr="003B767B" w:rsidRDefault="00C73D6D" w:rsidP="00C73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73D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 мая 202</w:t>
      </w:r>
      <w:r w:rsidR="00D45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73D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состоялась В</w:t>
      </w:r>
      <w:r w:rsidRPr="00C73D6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сероссийская</w:t>
      </w:r>
      <w:r w:rsidR="008C04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научно-практическая конференция </w:t>
      </w:r>
      <w:r w:rsidR="00D452DF" w:rsidRPr="00D45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Правовая и антикоррупционная экспертиза в субъекте Российской Федерации: вопросы теории и практики»</w:t>
      </w:r>
      <w:r w:rsidR="00D45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382CB4D" w14:textId="37148C45" w:rsidR="00D452DF" w:rsidRDefault="003B767B" w:rsidP="00F14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Конференция была организована и проведена кафедрой теории и истории государства и права Курского </w:t>
      </w:r>
      <w:r w:rsidR="001219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государственного </w:t>
      </w:r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университета (г. Курск), кафедрой государственно-правовых дисциплин </w:t>
      </w:r>
      <w:bookmarkStart w:id="2" w:name="_Hlk41597947"/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Российского государственного университета правосудия (Приволжский филиал) </w:t>
      </w:r>
      <w:bookmarkStart w:id="3" w:name="_Hlk73435473"/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(г. Нижний Новгород</w:t>
      </w:r>
      <w:bookmarkEnd w:id="2"/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), </w:t>
      </w:r>
      <w:bookmarkEnd w:id="3"/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кафедрой конституционного и международного права ФГКОУВО «Нижегородск</w:t>
      </w:r>
      <w:r w:rsidR="00A3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ой </w:t>
      </w:r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академия МВД России» (г. Нижний Новгород), и Научно-образовательным центром анализа социально-политических процессов и экспертного обеспечения публичного управления ФГБОУВО «Нижегородский государственный лингвистический </w:t>
      </w:r>
      <w:r w:rsidRPr="00A3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университет им. Н.А. Добролюбова» (г. Нижний Новгород).</w:t>
      </w:r>
      <w:r w:rsidR="00A3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14:paraId="6AF8C5D7" w14:textId="302452B8" w:rsidR="00FE28A0" w:rsidRPr="00214DFF" w:rsidRDefault="00A3554D" w:rsidP="00A355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54D">
        <w:rPr>
          <w:rFonts w:ascii="Times New Roman" w:hAnsi="Times New Roman" w:cs="Times New Roman"/>
          <w:sz w:val="28"/>
          <w:szCs w:val="28"/>
        </w:rPr>
        <w:t xml:space="preserve">В работе конференции приняли участие </w:t>
      </w:r>
      <w:r w:rsidRPr="00234D2B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234D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F7361" w:rsidRPr="00234D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4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808" w:rsidRPr="00234D2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1114CF" w:rsidRPr="00234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D2B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8F73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 (города: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4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Вологда,</w:t>
      </w:r>
      <w:r w:rsidR="008F7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Воронеж,</w:t>
      </w:r>
      <w:r w:rsidR="00111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Дзержинск,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Курск,</w:t>
      </w:r>
      <w:r w:rsidR="008F7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Краснодар,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Москва, Нижний Новгород, Омск,</w:t>
      </w:r>
      <w:r w:rsidR="008F7361" w:rsidRPr="008F73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361" w:rsidRPr="00FE28A0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Ставрополь, Уфа,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361">
        <w:rPr>
          <w:rFonts w:ascii="Times New Roman" w:eastAsia="Times New Roman" w:hAnsi="Times New Roman"/>
          <w:sz w:val="28"/>
          <w:szCs w:val="28"/>
          <w:lang w:eastAsia="ru-RU"/>
        </w:rPr>
        <w:t xml:space="preserve">Челябинск,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Южно-Сахалинск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840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5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профессорско-преподавательского состава и обучающихся, в работе принимали участие представители органов публичной власти, правоохранительных органов и представители различных </w:t>
      </w:r>
      <w:r w:rsidR="007F51BA" w:rsidRPr="00214D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организаций</w:t>
      </w:r>
      <w:r w:rsidR="00D452DF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5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D452DF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r w:rsidR="00674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секции «</w:t>
      </w:r>
      <w:r w:rsidR="00D452DF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Трибун</w:t>
      </w:r>
      <w:r w:rsidR="00674D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452DF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</w:t>
      </w:r>
      <w:r w:rsidR="00674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D452DF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</w:t>
      </w:r>
      <w:r w:rsidR="00674D7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ого» приняли участие 47 обучающихся</w:t>
      </w:r>
      <w:r w:rsidR="002C380B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="004E66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оторыми</w:t>
      </w:r>
      <w:r w:rsidR="00674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представлено </w:t>
      </w:r>
      <w:r w:rsidR="00674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 </w:t>
      </w:r>
      <w:r w:rsidR="00D45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научных работ</w:t>
      </w:r>
      <w:r w:rsidR="00674D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D9DD0E" w14:textId="412CC8EF" w:rsidR="007E4808" w:rsidRPr="00EC5207" w:rsidRDefault="00F143BA" w:rsidP="007E480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214DFF">
        <w:rPr>
          <w:rFonts w:ascii="Times New Roman" w:hAnsi="Times New Roman"/>
          <w:sz w:val="28"/>
          <w:szCs w:val="28"/>
        </w:rPr>
        <w:t>Конференция проведена с целью обобщения</w:t>
      </w:r>
      <w:r w:rsidR="00FF0C46" w:rsidRPr="00214DFF">
        <w:rPr>
          <w:rFonts w:ascii="Times New Roman" w:hAnsi="Times New Roman"/>
          <w:sz w:val="28"/>
          <w:szCs w:val="28"/>
        </w:rPr>
        <w:t xml:space="preserve"> </w:t>
      </w:r>
      <w:r w:rsidR="00214DFF" w:rsidRPr="00214DFF">
        <w:rPr>
          <w:rFonts w:ascii="Times New Roman" w:hAnsi="Times New Roman"/>
          <w:sz w:val="28"/>
          <w:szCs w:val="28"/>
        </w:rPr>
        <w:t>накопленного пра</w:t>
      </w:r>
      <w:r w:rsidR="00FF0C46" w:rsidRPr="00214DF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ктического опыта и результатов научных исследований в сфере </w:t>
      </w:r>
      <w:r w:rsidR="00214DFF" w:rsidRPr="00214DFF">
        <w:rPr>
          <w:rFonts w:ascii="Times New Roman" w:eastAsia="Times New Roman" w:hAnsi="Times New Roman"/>
          <w:bCs/>
          <w:sz w:val="28"/>
          <w:szCs w:val="24"/>
          <w:lang w:eastAsia="ru-RU"/>
        </w:rPr>
        <w:t>функционирования института правовой и антикоррупционной экспертизы нормативных правовых актов и проектов нормативных правовых актов</w:t>
      </w:r>
      <w:r w:rsidR="007E4808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7E4808" w:rsidRPr="00AB0EA7">
        <w:rPr>
          <w:rFonts w:ascii="Times New Roman" w:hAnsi="Times New Roman"/>
          <w:sz w:val="28"/>
          <w:szCs w:val="28"/>
        </w:rPr>
        <w:t xml:space="preserve">в субъектах Российской </w:t>
      </w:r>
      <w:r w:rsidR="007E4808" w:rsidRPr="00EC5207">
        <w:rPr>
          <w:rFonts w:ascii="Times New Roman" w:hAnsi="Times New Roman"/>
          <w:sz w:val="28"/>
          <w:szCs w:val="28"/>
        </w:rPr>
        <w:t>Федерации.</w:t>
      </w:r>
    </w:p>
    <w:p w14:paraId="2DB1C99A" w14:textId="77777777" w:rsidR="007E4808" w:rsidRPr="00EC5207" w:rsidRDefault="007E4808" w:rsidP="007E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C5207">
        <w:rPr>
          <w:rFonts w:ascii="Times New Roman" w:hAnsi="Times New Roman" w:cs="Times New Roman"/>
          <w:sz w:val="28"/>
          <w:szCs w:val="28"/>
        </w:rPr>
        <w:t xml:space="preserve">На пленарном заседании рассматривались </w:t>
      </w:r>
      <w:r w:rsidRPr="00EC520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следующие актуальные </w:t>
      </w:r>
      <w:r w:rsidRPr="00EC5207">
        <w:rPr>
          <w:rFonts w:ascii="Times New Roman" w:hAnsi="Times New Roman" w:cs="Times New Roman"/>
          <w:sz w:val="28"/>
          <w:szCs w:val="28"/>
        </w:rPr>
        <w:t>проблемы:</w:t>
      </w:r>
    </w:p>
    <w:p w14:paraId="1EF7326C" w14:textId="77777777" w:rsidR="00FF0FD4" w:rsidRPr="00FF0FD4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72359966"/>
      <w:r w:rsidRPr="00FF0FD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механизма противодействия коррупции в современной России;</w:t>
      </w:r>
    </w:p>
    <w:p w14:paraId="0C560F90" w14:textId="77777777" w:rsidR="00FF0FD4" w:rsidRPr="00FF0FD4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F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совершенствования отдельных мер противодействия коррупции на федеральном уровне и в субъектах Российской Федерации;</w:t>
      </w:r>
    </w:p>
    <w:p w14:paraId="5C9FAEE0" w14:textId="77777777" w:rsidR="00FF0FD4" w:rsidRPr="00FF0FD4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FD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антикоррупционный мониторинг: состояние, проблемы, поиски, решения;</w:t>
      </w:r>
    </w:p>
    <w:p w14:paraId="75049D9D" w14:textId="77777777" w:rsidR="00FF0FD4" w:rsidRPr="00FF0FD4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F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развитие института правовой и антикоррупционной экспертизы нормативных правовых актов;</w:t>
      </w:r>
    </w:p>
    <w:p w14:paraId="4D1F92DC" w14:textId="77777777" w:rsidR="00FF0FD4" w:rsidRPr="00FF0FD4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F0FD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состояние законодательной (юридической) техники в современном законодательстве;</w:t>
      </w:r>
    </w:p>
    <w:p w14:paraId="4F51E174" w14:textId="77777777" w:rsidR="00FF0FD4" w:rsidRPr="00FF0FD4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F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правил законодательной техники как природа коррупциогенных факторов;</w:t>
      </w:r>
    </w:p>
    <w:p w14:paraId="13430FB0" w14:textId="77777777" w:rsidR="00FF0FD4" w:rsidRPr="00FF0FD4" w:rsidRDefault="00FF0FD4" w:rsidP="00FF0F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FD4">
        <w:rPr>
          <w:rFonts w:ascii="Times New Roman" w:eastAsia="Calibri" w:hAnsi="Times New Roman" w:cs="Times New Roman"/>
          <w:sz w:val="28"/>
          <w:szCs w:val="28"/>
        </w:rPr>
        <w:t>особенности антикоррупционной экспертизы подзаконных нормативных правовых актов и их проектов;</w:t>
      </w:r>
    </w:p>
    <w:p w14:paraId="0EBD7FAC" w14:textId="77777777" w:rsidR="00FF0FD4" w:rsidRPr="00234D2B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направления, формы и методы взаимодействия независимых </w:t>
      </w:r>
      <w:r w:rsidRPr="00234D2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экспертов с органами публичной власти и институтами гражданского общества;</w:t>
      </w:r>
    </w:p>
    <w:p w14:paraId="16D7ADD2" w14:textId="77777777" w:rsidR="00FF0FD4" w:rsidRPr="00234D2B" w:rsidRDefault="00FF0FD4" w:rsidP="00FF0F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D2B">
        <w:rPr>
          <w:rFonts w:ascii="Times New Roman" w:eastAsia="Calibri" w:hAnsi="Times New Roman" w:cs="Times New Roman"/>
          <w:sz w:val="28"/>
          <w:szCs w:val="28"/>
        </w:rPr>
        <w:t>формы организации проведения антикоррупционных экспертиз;</w:t>
      </w:r>
    </w:p>
    <w:p w14:paraId="6B341DF0" w14:textId="77777777" w:rsidR="00FF0FD4" w:rsidRPr="00234D2B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D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методологии и методики выявления коррупциогенных факторов в нормативных правовых актах и их проектах;</w:t>
      </w:r>
    </w:p>
    <w:p w14:paraId="496D796C" w14:textId="77777777" w:rsidR="00FF0FD4" w:rsidRPr="00234D2B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4D2B">
        <w:rPr>
          <w:rFonts w:ascii="Times New Roman" w:eastAsia="Times New Roman" w:hAnsi="Times New Roman" w:cs="Times New Roman"/>
          <w:sz w:val="28"/>
          <w:szCs w:val="24"/>
          <w:lang w:eastAsia="ru-RU"/>
        </w:rPr>
        <w:t>потенциал институтов гражданского общества в сфере проведения правовой и антикоррупционной экспертизы и противодействия коррупции;</w:t>
      </w:r>
    </w:p>
    <w:p w14:paraId="07D7FA2E" w14:textId="77777777" w:rsidR="00FF0FD4" w:rsidRPr="00234D2B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4D2B">
        <w:rPr>
          <w:rFonts w:ascii="Times New Roman" w:eastAsia="Times New Roman" w:hAnsi="Times New Roman" w:cs="Times New Roman"/>
          <w:sz w:val="28"/>
          <w:szCs w:val="24"/>
          <w:lang w:eastAsia="ru-RU"/>
        </w:rPr>
        <w:t>антикоррупционное просвещение в образовательной среде;</w:t>
      </w:r>
    </w:p>
    <w:p w14:paraId="03A5774E" w14:textId="77777777" w:rsidR="00FF0FD4" w:rsidRPr="00FF0FD4" w:rsidRDefault="00FF0FD4" w:rsidP="00FF0F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F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транспарентность, достоверность и актуальность правовой информации, размещенной на официальных сайтах органов публичной власти;</w:t>
      </w:r>
    </w:p>
    <w:p w14:paraId="7DDE8E79" w14:textId="77777777" w:rsidR="00FF0FD4" w:rsidRPr="00FF0FD4" w:rsidRDefault="00FF0FD4" w:rsidP="00FF0FD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FD4">
        <w:rPr>
          <w:rFonts w:ascii="Times New Roman" w:eastAsia="Calibri" w:hAnsi="Times New Roman" w:cs="Times New Roman"/>
          <w:sz w:val="28"/>
          <w:szCs w:val="28"/>
        </w:rPr>
        <w:t>критерии оценки эффективности функционирования института независимой антикоррупционной экспертизы.</w:t>
      </w:r>
    </w:p>
    <w:p w14:paraId="5F2A2286" w14:textId="77777777" w:rsidR="0083313A" w:rsidRDefault="007E4808" w:rsidP="0000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73481327"/>
      <w:bookmarkEnd w:id="4"/>
      <w:r w:rsidRPr="004E6662">
        <w:rPr>
          <w:rFonts w:ascii="Times New Roman" w:hAnsi="Times New Roman" w:cs="Times New Roman"/>
          <w:b/>
          <w:sz w:val="28"/>
          <w:szCs w:val="28"/>
        </w:rPr>
        <w:t>В своих научных сообщениях</w:t>
      </w:r>
      <w:r w:rsidR="00EE2FB1" w:rsidRPr="004E6662">
        <w:rPr>
          <w:rFonts w:ascii="Times New Roman" w:hAnsi="Times New Roman" w:cs="Times New Roman"/>
          <w:b/>
          <w:sz w:val="28"/>
          <w:szCs w:val="28"/>
        </w:rPr>
        <w:t>, докладах</w:t>
      </w:r>
      <w:r w:rsidRPr="004E6662">
        <w:rPr>
          <w:rFonts w:ascii="Times New Roman" w:hAnsi="Times New Roman" w:cs="Times New Roman"/>
          <w:b/>
          <w:sz w:val="28"/>
          <w:szCs w:val="28"/>
        </w:rPr>
        <w:t xml:space="preserve"> и дискуссиях, участники конференции </w:t>
      </w:r>
      <w:r w:rsidR="00EE2FB1" w:rsidRPr="004E6662">
        <w:rPr>
          <w:rFonts w:ascii="Times New Roman" w:hAnsi="Times New Roman" w:cs="Times New Roman"/>
          <w:b/>
          <w:sz w:val="28"/>
          <w:szCs w:val="28"/>
        </w:rPr>
        <w:t xml:space="preserve">отметили отдельные </w:t>
      </w:r>
      <w:r w:rsidR="00994BDC" w:rsidRPr="004E6662">
        <w:rPr>
          <w:rFonts w:ascii="Times New Roman" w:hAnsi="Times New Roman" w:cs="Times New Roman"/>
          <w:b/>
          <w:sz w:val="28"/>
          <w:szCs w:val="28"/>
        </w:rPr>
        <w:t xml:space="preserve">позитивные </w:t>
      </w:r>
      <w:r w:rsidR="00EE2FB1" w:rsidRPr="004E6662">
        <w:rPr>
          <w:rFonts w:ascii="Times New Roman" w:hAnsi="Times New Roman" w:cs="Times New Roman"/>
          <w:b/>
          <w:sz w:val="28"/>
          <w:szCs w:val="28"/>
        </w:rPr>
        <w:t xml:space="preserve">аспекты в функционировании </w:t>
      </w:r>
      <w:r w:rsidR="00994BDC" w:rsidRPr="004E6662">
        <w:rPr>
          <w:rFonts w:ascii="Times New Roman" w:hAnsi="Times New Roman" w:cs="Times New Roman"/>
          <w:b/>
          <w:sz w:val="28"/>
          <w:szCs w:val="28"/>
        </w:rPr>
        <w:t>института правовой и антикоррупционной экспертизы.</w:t>
      </w:r>
      <w:r w:rsidR="00994BDC" w:rsidRPr="00EE2F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2FB1" w:rsidRPr="00EE2FB1">
        <w:rPr>
          <w:rFonts w:ascii="Times New Roman" w:hAnsi="Times New Roman" w:cs="Times New Roman"/>
          <w:bCs/>
          <w:sz w:val="28"/>
          <w:szCs w:val="28"/>
        </w:rPr>
        <w:t>В частности, отмечалось,</w:t>
      </w:r>
      <w:r w:rsidR="00EE2F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2FB1" w:rsidRPr="00EE2FB1">
        <w:rPr>
          <w:rFonts w:ascii="Times New Roman" w:hAnsi="Times New Roman" w:cs="Times New Roman"/>
          <w:bCs/>
          <w:sz w:val="28"/>
          <w:szCs w:val="28"/>
        </w:rPr>
        <w:t>что и</w:t>
      </w:r>
      <w:bookmarkEnd w:id="5"/>
      <w:r w:rsidR="00C642E5" w:rsidRPr="00EE2FB1">
        <w:rPr>
          <w:rFonts w:ascii="Times New Roman" w:hAnsi="Times New Roman"/>
          <w:sz w:val="28"/>
          <w:szCs w:val="28"/>
        </w:rPr>
        <w:t xml:space="preserve">нститут независимой антикоррупционной экспертизы продолжает функционировать большинстве субъектов </w:t>
      </w:r>
      <w:r w:rsidR="00C642E5" w:rsidRPr="00EE2FB1">
        <w:rPr>
          <w:rFonts w:ascii="Times New Roman" w:hAnsi="Times New Roman" w:cs="Times New Roman"/>
          <w:sz w:val="28"/>
          <w:szCs w:val="28"/>
        </w:rPr>
        <w:t>Российской Федерации.</w:t>
      </w:r>
      <w:r w:rsidR="00EE2FB1">
        <w:rPr>
          <w:rFonts w:ascii="Times New Roman" w:hAnsi="Times New Roman" w:cs="Times New Roman"/>
          <w:sz w:val="28"/>
          <w:szCs w:val="28"/>
        </w:rPr>
        <w:t xml:space="preserve"> Зарождаются и получают своё позитивное развитие </w:t>
      </w:r>
      <w:r w:rsidR="000075FC">
        <w:rPr>
          <w:rFonts w:ascii="Times New Roman" w:hAnsi="Times New Roman" w:cs="Times New Roman"/>
          <w:sz w:val="28"/>
          <w:szCs w:val="28"/>
        </w:rPr>
        <w:t xml:space="preserve">новые </w:t>
      </w:r>
      <w:r w:rsidR="00EE2FB1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F143DB" w:rsidRPr="00994BDC">
        <w:rPr>
          <w:rFonts w:ascii="Times New Roman" w:hAnsi="Times New Roman" w:cs="Times New Roman"/>
          <w:sz w:val="28"/>
          <w:szCs w:val="28"/>
        </w:rPr>
        <w:t xml:space="preserve">творческого сотрудничества независимых экспертов, исследователей и представителей органов публичной власти в сфере </w:t>
      </w:r>
      <w:r w:rsidR="000075FC">
        <w:rPr>
          <w:rFonts w:ascii="Times New Roman" w:hAnsi="Times New Roman" w:cs="Times New Roman"/>
          <w:sz w:val="28"/>
          <w:szCs w:val="28"/>
        </w:rPr>
        <w:t>ф</w:t>
      </w:r>
      <w:r w:rsidR="00F143DB" w:rsidRPr="00994BDC">
        <w:rPr>
          <w:rFonts w:ascii="Times New Roman" w:hAnsi="Times New Roman" w:cs="Times New Roman"/>
          <w:sz w:val="28"/>
          <w:szCs w:val="28"/>
        </w:rPr>
        <w:t>ункционирования института правовой и антикоррупционной экспертизы.</w:t>
      </w:r>
      <w:r w:rsidR="000075FC">
        <w:rPr>
          <w:rFonts w:ascii="Times New Roman" w:hAnsi="Times New Roman" w:cs="Times New Roman"/>
          <w:sz w:val="28"/>
          <w:szCs w:val="28"/>
        </w:rPr>
        <w:t xml:space="preserve"> Так, например, в </w:t>
      </w:r>
      <w:r w:rsidR="00994BDC" w:rsidRPr="00994BDC">
        <w:rPr>
          <w:rFonts w:ascii="Times New Roman" w:hAnsi="Times New Roman" w:cs="Times New Roman"/>
          <w:sz w:val="28"/>
          <w:szCs w:val="28"/>
        </w:rPr>
        <w:t>ряде</w:t>
      </w:r>
      <w:r w:rsidR="000075FC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 успешно реализуется такая форма взаимодействия, когда антикоррупционная экспертиза проводи</w:t>
      </w:r>
      <w:r w:rsidR="00C642E5" w:rsidRPr="00994BDC">
        <w:rPr>
          <w:rFonts w:ascii="Times New Roman" w:hAnsi="Times New Roman" w:cs="Times New Roman"/>
          <w:sz w:val="28"/>
          <w:szCs w:val="28"/>
        </w:rPr>
        <w:t>тся по запросам органов прокуратуры, либо по запросам разработчиков нормативных правовых актов.</w:t>
      </w:r>
    </w:p>
    <w:p w14:paraId="0FABECDD" w14:textId="6E14103C" w:rsidR="00D95386" w:rsidRDefault="00170FBB" w:rsidP="00007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Исследователи указывали на значительную роль правовой </w:t>
      </w:r>
      <w:r w:rsidR="00D341AC">
        <w:rPr>
          <w:rFonts w:ascii="Times New Roman" w:hAnsi="Times New Roman" w:cs="Times New Roman"/>
          <w:sz w:val="28"/>
          <w:szCs w:val="28"/>
        </w:rPr>
        <w:t xml:space="preserve">и антикоррупционной </w:t>
      </w:r>
      <w:r>
        <w:rPr>
          <w:rFonts w:ascii="Times New Roman" w:hAnsi="Times New Roman" w:cs="Times New Roman"/>
          <w:sz w:val="28"/>
          <w:szCs w:val="28"/>
        </w:rPr>
        <w:t>экспертизы как базовой основы эффективности законодательства.</w:t>
      </w:r>
      <w:r w:rsidR="00981B46">
        <w:rPr>
          <w:rFonts w:ascii="Times New Roman" w:hAnsi="Times New Roman" w:cs="Times New Roman"/>
          <w:sz w:val="28"/>
          <w:szCs w:val="28"/>
        </w:rPr>
        <w:t xml:space="preserve"> </w:t>
      </w:r>
      <w:r w:rsidR="005D6B7D">
        <w:rPr>
          <w:rFonts w:ascii="Times New Roman" w:hAnsi="Times New Roman" w:cs="Times New Roman"/>
          <w:sz w:val="28"/>
          <w:szCs w:val="28"/>
        </w:rPr>
        <w:t xml:space="preserve">Участники конференции </w:t>
      </w:r>
      <w:r w:rsidR="00705102">
        <w:rPr>
          <w:rFonts w:ascii="Times New Roman" w:hAnsi="Times New Roman" w:cs="Times New Roman"/>
          <w:sz w:val="28"/>
          <w:szCs w:val="28"/>
        </w:rPr>
        <w:t xml:space="preserve">говорили о том, </w:t>
      </w:r>
      <w:r w:rsidR="005D6B7D">
        <w:rPr>
          <w:rFonts w:ascii="Times New Roman" w:hAnsi="Times New Roman" w:cs="Times New Roman"/>
          <w:sz w:val="28"/>
          <w:szCs w:val="28"/>
        </w:rPr>
        <w:t>что р</w:t>
      </w:r>
      <w:r w:rsidR="00981B46">
        <w:rPr>
          <w:rFonts w:ascii="Times New Roman" w:hAnsi="Times New Roman" w:cs="Times New Roman"/>
          <w:sz w:val="28"/>
          <w:szCs w:val="28"/>
        </w:rPr>
        <w:t>асширяется сфера функционирования института правовой и антикоррупционной экспертизы</w:t>
      </w:r>
      <w:r w:rsidR="005D6B7D">
        <w:rPr>
          <w:rFonts w:ascii="Times New Roman" w:hAnsi="Times New Roman" w:cs="Times New Roman"/>
          <w:sz w:val="28"/>
          <w:szCs w:val="28"/>
        </w:rPr>
        <w:t xml:space="preserve">, который обретает </w:t>
      </w:r>
      <w:r w:rsidR="00705CFB">
        <w:rPr>
          <w:rFonts w:ascii="Times New Roman" w:hAnsi="Times New Roman" w:cs="Times New Roman"/>
          <w:sz w:val="28"/>
          <w:szCs w:val="28"/>
        </w:rPr>
        <w:t xml:space="preserve">свои уникальные особенности в различных отраслях </w:t>
      </w:r>
      <w:r w:rsidR="00464580">
        <w:rPr>
          <w:rFonts w:ascii="Times New Roman" w:hAnsi="Times New Roman" w:cs="Times New Roman"/>
          <w:sz w:val="28"/>
          <w:szCs w:val="28"/>
        </w:rPr>
        <w:t>права</w:t>
      </w:r>
      <w:r w:rsidR="00D341AC">
        <w:rPr>
          <w:rFonts w:ascii="Times New Roman" w:hAnsi="Times New Roman" w:cs="Times New Roman"/>
          <w:sz w:val="28"/>
          <w:szCs w:val="28"/>
        </w:rPr>
        <w:t xml:space="preserve"> и становится </w:t>
      </w:r>
      <w:r w:rsidR="00464580">
        <w:rPr>
          <w:rFonts w:ascii="Times New Roman" w:hAnsi="Times New Roman" w:cs="Times New Roman"/>
          <w:sz w:val="28"/>
          <w:szCs w:val="28"/>
        </w:rPr>
        <w:t>своеобразным средством контроля за качеством законодательства.</w:t>
      </w:r>
      <w:r w:rsidR="00F90E3C">
        <w:rPr>
          <w:rFonts w:ascii="Times New Roman" w:hAnsi="Times New Roman" w:cs="Times New Roman"/>
          <w:sz w:val="28"/>
          <w:szCs w:val="28"/>
        </w:rPr>
        <w:t xml:space="preserve"> </w:t>
      </w:r>
      <w:r w:rsidR="00F90E3C" w:rsidRPr="00464580">
        <w:rPr>
          <w:rFonts w:ascii="Times New Roman" w:hAnsi="Times New Roman" w:cs="Times New Roman"/>
          <w:sz w:val="28"/>
          <w:szCs w:val="28"/>
        </w:rPr>
        <w:t>Ре</w:t>
      </w:r>
      <w:r w:rsidR="00F90E3C">
        <w:rPr>
          <w:rFonts w:ascii="Times New Roman" w:hAnsi="Times New Roman" w:cs="Times New Roman"/>
          <w:sz w:val="28"/>
          <w:szCs w:val="28"/>
        </w:rPr>
        <w:t xml:space="preserve">ализуются новые способы выявления и устранения коррупциогенных факторов, </w:t>
      </w:r>
      <w:r w:rsidR="00F90E3C" w:rsidRPr="00464580">
        <w:rPr>
          <w:rFonts w:ascii="Times New Roman" w:hAnsi="Times New Roman" w:cs="Times New Roman"/>
          <w:sz w:val="28"/>
          <w:szCs w:val="28"/>
        </w:rPr>
        <w:t>в том числе посредством использования рычагов конституционного судопроизводства.</w:t>
      </w:r>
      <w:r w:rsidR="004F25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31A2A5" w14:textId="1F60F0B5" w:rsidR="00BD38BE" w:rsidRDefault="000075FC" w:rsidP="00994B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6662">
        <w:rPr>
          <w:rFonts w:ascii="Times New Roman" w:hAnsi="Times New Roman" w:cs="Times New Roman"/>
          <w:b/>
          <w:bCs/>
          <w:sz w:val="28"/>
          <w:szCs w:val="28"/>
        </w:rPr>
        <w:t xml:space="preserve">Вместе с тем, в </w:t>
      </w:r>
      <w:r w:rsidR="00994BDC" w:rsidRPr="004E6662">
        <w:rPr>
          <w:rFonts w:ascii="Times New Roman" w:hAnsi="Times New Roman" w:cs="Times New Roman"/>
          <w:b/>
          <w:bCs/>
          <w:sz w:val="28"/>
          <w:szCs w:val="28"/>
        </w:rPr>
        <w:t>научных сообщени</w:t>
      </w:r>
      <w:r w:rsidR="00A77A84">
        <w:rPr>
          <w:rFonts w:ascii="Times New Roman" w:hAnsi="Times New Roman" w:cs="Times New Roman"/>
          <w:b/>
          <w:bCs/>
          <w:sz w:val="28"/>
          <w:szCs w:val="28"/>
        </w:rPr>
        <w:t xml:space="preserve">ях </w:t>
      </w:r>
      <w:r w:rsidR="00994BDC" w:rsidRPr="004E6662">
        <w:rPr>
          <w:rFonts w:ascii="Times New Roman" w:hAnsi="Times New Roman" w:cs="Times New Roman"/>
          <w:b/>
          <w:bCs/>
          <w:sz w:val="28"/>
          <w:szCs w:val="28"/>
        </w:rPr>
        <w:t xml:space="preserve">и в дискуссиях </w:t>
      </w:r>
      <w:r w:rsidR="00172567" w:rsidRPr="004E6662">
        <w:rPr>
          <w:rFonts w:ascii="Times New Roman" w:hAnsi="Times New Roman" w:cs="Times New Roman"/>
          <w:b/>
          <w:bCs/>
          <w:sz w:val="28"/>
          <w:szCs w:val="28"/>
        </w:rPr>
        <w:t xml:space="preserve">внимание участников конференции </w:t>
      </w:r>
      <w:r w:rsidRPr="004E6662">
        <w:rPr>
          <w:rFonts w:ascii="Times New Roman" w:hAnsi="Times New Roman" w:cs="Times New Roman"/>
          <w:b/>
          <w:bCs/>
          <w:sz w:val="28"/>
          <w:szCs w:val="28"/>
        </w:rPr>
        <w:t>акцентировалось на имеющихся проблемах.</w:t>
      </w:r>
      <w:r w:rsidR="00A77A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61B">
        <w:rPr>
          <w:rFonts w:ascii="Times New Roman" w:hAnsi="Times New Roman" w:cs="Times New Roman"/>
          <w:bCs/>
          <w:sz w:val="28"/>
          <w:szCs w:val="28"/>
        </w:rPr>
        <w:t xml:space="preserve">Прежде всего, участники единодушно отметили, что продолжают оставаться в числе актуальных </w:t>
      </w:r>
      <w:r w:rsidR="00A77A84">
        <w:rPr>
          <w:rFonts w:ascii="Times New Roman" w:hAnsi="Times New Roman" w:cs="Times New Roman"/>
          <w:bCs/>
          <w:sz w:val="28"/>
          <w:szCs w:val="28"/>
        </w:rPr>
        <w:t xml:space="preserve">и требующих своего решения </w:t>
      </w:r>
      <w:r w:rsidR="00C0161B">
        <w:rPr>
          <w:rFonts w:ascii="Times New Roman" w:hAnsi="Times New Roman" w:cs="Times New Roman"/>
          <w:bCs/>
          <w:sz w:val="28"/>
          <w:szCs w:val="28"/>
        </w:rPr>
        <w:t>проблемы функционирования института правовой и антикоррупционной экспертизы, которы</w:t>
      </w:r>
      <w:r w:rsidR="00A77A84">
        <w:rPr>
          <w:rFonts w:ascii="Times New Roman" w:hAnsi="Times New Roman" w:cs="Times New Roman"/>
          <w:bCs/>
          <w:sz w:val="28"/>
          <w:szCs w:val="28"/>
        </w:rPr>
        <w:t>е</w:t>
      </w:r>
      <w:r w:rsidR="00C0161B">
        <w:rPr>
          <w:rFonts w:ascii="Times New Roman" w:hAnsi="Times New Roman" w:cs="Times New Roman"/>
          <w:bCs/>
          <w:sz w:val="28"/>
          <w:szCs w:val="28"/>
        </w:rPr>
        <w:t xml:space="preserve"> обсуждались на научно-практических конференциях прошлых лет.</w:t>
      </w:r>
    </w:p>
    <w:p w14:paraId="6950B801" w14:textId="262FBB47" w:rsidR="00452293" w:rsidRPr="002C380B" w:rsidRDefault="00452293" w:rsidP="0070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D24">
        <w:rPr>
          <w:rFonts w:ascii="Times New Roman" w:hAnsi="Times New Roman" w:cs="Times New Roman"/>
          <w:bCs/>
          <w:sz w:val="28"/>
          <w:szCs w:val="28"/>
        </w:rPr>
        <w:lastRenderedPageBreak/>
        <w:t>О</w:t>
      </w:r>
      <w:r w:rsidR="00A77A84" w:rsidRPr="00D51D24">
        <w:rPr>
          <w:rFonts w:ascii="Times New Roman" w:hAnsi="Times New Roman" w:cs="Times New Roman"/>
          <w:bCs/>
          <w:sz w:val="28"/>
          <w:szCs w:val="28"/>
        </w:rPr>
        <w:t xml:space="preserve">тмечалось, что к числу </w:t>
      </w:r>
      <w:r w:rsidR="006827DF" w:rsidRPr="00D51D24">
        <w:rPr>
          <w:rFonts w:ascii="Times New Roman" w:hAnsi="Times New Roman" w:cs="Times New Roman"/>
          <w:sz w:val="28"/>
          <w:szCs w:val="28"/>
        </w:rPr>
        <w:t xml:space="preserve">фундаментальных причин коррупционного поведения </w:t>
      </w:r>
      <w:r w:rsidRPr="00D51D24">
        <w:rPr>
          <w:rFonts w:ascii="Times New Roman" w:hAnsi="Times New Roman" w:cs="Times New Roman"/>
          <w:sz w:val="28"/>
          <w:szCs w:val="28"/>
        </w:rPr>
        <w:t xml:space="preserve">относится </w:t>
      </w:r>
      <w:r w:rsidR="006827DF" w:rsidRPr="00D51D24">
        <w:rPr>
          <w:rFonts w:ascii="Times New Roman" w:hAnsi="Times New Roman" w:cs="Times New Roman"/>
          <w:sz w:val="28"/>
          <w:szCs w:val="28"/>
        </w:rPr>
        <w:t>идеологический кризис, истоки которого имеют не только конституционную основу, но также тесно связаны и с системой образования.</w:t>
      </w:r>
      <w:r w:rsidRPr="00D51D24">
        <w:rPr>
          <w:rFonts w:ascii="Times New Roman" w:hAnsi="Times New Roman" w:cs="Times New Roman"/>
          <w:sz w:val="28"/>
          <w:szCs w:val="28"/>
        </w:rPr>
        <w:t xml:space="preserve"> </w:t>
      </w:r>
      <w:r w:rsidR="002B19EA" w:rsidRPr="00D51D24">
        <w:rPr>
          <w:rFonts w:ascii="Times New Roman" w:hAnsi="Times New Roman" w:cs="Times New Roman"/>
          <w:sz w:val="28"/>
          <w:szCs w:val="28"/>
        </w:rPr>
        <w:t>По мнению выступающих, в</w:t>
      </w:r>
      <w:r w:rsidRPr="00D51D24">
        <w:rPr>
          <w:rFonts w:ascii="Times New Roman" w:hAnsi="Times New Roman" w:cs="Times New Roman"/>
          <w:sz w:val="28"/>
          <w:szCs w:val="28"/>
        </w:rPr>
        <w:t xml:space="preserve"> образовательном процессе</w:t>
      </w:r>
      <w:r w:rsidR="00146582" w:rsidRPr="00D51D24">
        <w:rPr>
          <w:rFonts w:ascii="Times New Roman" w:hAnsi="Times New Roman" w:cs="Times New Roman"/>
          <w:sz w:val="28"/>
          <w:szCs w:val="28"/>
        </w:rPr>
        <w:t xml:space="preserve"> (наряду с обучением)</w:t>
      </w:r>
      <w:r w:rsidRPr="00D51D24">
        <w:rPr>
          <w:rFonts w:ascii="Times New Roman" w:hAnsi="Times New Roman" w:cs="Times New Roman"/>
          <w:sz w:val="28"/>
          <w:szCs w:val="28"/>
        </w:rPr>
        <w:t xml:space="preserve"> не уделяется требуемого внимания воспитанию нетерпимого отношения к коррупционному поведению.</w:t>
      </w:r>
      <w:r w:rsidR="00080D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0C7CD2" w14:textId="28A2D9AD" w:rsidR="00F3259A" w:rsidRDefault="0063102C" w:rsidP="007051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научных сообщениях и дискусси</w:t>
      </w:r>
      <w:r w:rsidR="00284A21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отмечалось, что е</w:t>
      </w:r>
      <w:r w:rsidRPr="006E0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ще одним из перспективных направлений реализации концепции независимой антикоррупционной экспертизы является возможность реализовать потенциал данного института в профилактике коррупциогенных факторов при разработке и экспертизе </w:t>
      </w:r>
      <w:r w:rsidR="0014658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правовых актов </w:t>
      </w:r>
      <w:r w:rsidRPr="006E0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и иных видов юридических документов, которые не подпадают под определение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«нормативный правовой акт», но содержат отдельные нормативные предписания (целевые программы, проекты и т.п.).</w:t>
      </w:r>
      <w:bookmarkStart w:id="6" w:name="_Hlk108718669"/>
      <w:r w:rsidR="007051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Так же з</w:t>
      </w:r>
      <w:r w:rsidR="00705102">
        <w:rPr>
          <w:rFonts w:ascii="Times New Roman" w:hAnsi="Times New Roman" w:cs="Times New Roman"/>
          <w:sz w:val="28"/>
          <w:szCs w:val="28"/>
        </w:rPr>
        <w:t>аслуживает серьезного внимания проблема более широкого распространения института правовой и антикоррупционной экспертизы на все виды право</w:t>
      </w:r>
      <w:r w:rsidR="00F3259A">
        <w:rPr>
          <w:rFonts w:ascii="Times New Roman" w:hAnsi="Times New Roman" w:cs="Times New Roman"/>
          <w:sz w:val="28"/>
          <w:szCs w:val="28"/>
        </w:rPr>
        <w:t>применительных актов.</w:t>
      </w:r>
      <w:bookmarkEnd w:id="6"/>
    </w:p>
    <w:p w14:paraId="0CBC3882" w14:textId="1FDACC46" w:rsidR="00FC5965" w:rsidRDefault="00284A21" w:rsidP="006310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Высказывались мнения о том, что получили свое негативное развитие </w:t>
      </w:r>
      <w:r w:rsidR="00C03E2C" w:rsidRPr="00C03E2C">
        <w:rPr>
          <w:rFonts w:ascii="Times New Roman" w:hAnsi="Times New Roman" w:cs="Times New Roman"/>
          <w:sz w:val="28"/>
          <w:szCs w:val="28"/>
        </w:rPr>
        <w:t xml:space="preserve">тенденции, </w:t>
      </w:r>
      <w:r w:rsidR="00FC5965">
        <w:rPr>
          <w:rFonts w:ascii="Times New Roman" w:hAnsi="Times New Roman" w:cs="Times New Roman"/>
          <w:sz w:val="28"/>
          <w:szCs w:val="28"/>
        </w:rPr>
        <w:t xml:space="preserve">связанные с воспроизводством </w:t>
      </w:r>
      <w:r w:rsidR="00C03E2C" w:rsidRPr="00C03E2C">
        <w:rPr>
          <w:rFonts w:ascii="Times New Roman" w:hAnsi="Times New Roman" w:cs="Times New Roman"/>
          <w:sz w:val="28"/>
          <w:szCs w:val="28"/>
        </w:rPr>
        <w:t xml:space="preserve">ошибочных </w:t>
      </w:r>
      <w:r w:rsidR="00C03E2C">
        <w:rPr>
          <w:rFonts w:ascii="Times New Roman" w:hAnsi="Times New Roman" w:cs="Times New Roman"/>
          <w:sz w:val="28"/>
          <w:szCs w:val="28"/>
        </w:rPr>
        <w:t>нормативных предписаний и формулировок</w:t>
      </w:r>
      <w:r w:rsidR="00FC5965">
        <w:rPr>
          <w:rFonts w:ascii="Times New Roman" w:hAnsi="Times New Roman" w:cs="Times New Roman"/>
          <w:sz w:val="28"/>
          <w:szCs w:val="28"/>
        </w:rPr>
        <w:t xml:space="preserve">, заимствованных </w:t>
      </w:r>
      <w:r w:rsidR="00C03E2C" w:rsidRPr="00C03E2C">
        <w:rPr>
          <w:rFonts w:ascii="Times New Roman" w:hAnsi="Times New Roman" w:cs="Times New Roman"/>
          <w:sz w:val="28"/>
          <w:szCs w:val="28"/>
        </w:rPr>
        <w:t>из</w:t>
      </w:r>
      <w:r w:rsidR="00C03E2C">
        <w:rPr>
          <w:rFonts w:ascii="Times New Roman" w:hAnsi="Times New Roman" w:cs="Times New Roman"/>
          <w:sz w:val="28"/>
          <w:szCs w:val="28"/>
        </w:rPr>
        <w:t>, ранее принятых, нормативных правовых актов</w:t>
      </w:r>
      <w:r w:rsidR="00FC5965">
        <w:rPr>
          <w:rFonts w:ascii="Times New Roman" w:hAnsi="Times New Roman" w:cs="Times New Roman"/>
          <w:sz w:val="28"/>
          <w:szCs w:val="28"/>
        </w:rPr>
        <w:t>, обладающих более высокой юридической силой</w:t>
      </w:r>
      <w:r w:rsidR="00C03E2C">
        <w:rPr>
          <w:rFonts w:ascii="Times New Roman" w:hAnsi="Times New Roman" w:cs="Times New Roman"/>
          <w:sz w:val="28"/>
          <w:szCs w:val="28"/>
        </w:rPr>
        <w:t xml:space="preserve">. </w:t>
      </w:r>
      <w:r w:rsidR="00FC5965">
        <w:rPr>
          <w:rFonts w:ascii="Times New Roman" w:hAnsi="Times New Roman" w:cs="Times New Roman"/>
          <w:sz w:val="28"/>
          <w:szCs w:val="28"/>
        </w:rPr>
        <w:t>Н</w:t>
      </w:r>
      <w:r w:rsidR="00C03E2C">
        <w:rPr>
          <w:rFonts w:ascii="Times New Roman" w:hAnsi="Times New Roman" w:cs="Times New Roman"/>
          <w:sz w:val="28"/>
          <w:szCs w:val="28"/>
        </w:rPr>
        <w:t>аиболее характерн</w:t>
      </w:r>
      <w:r w:rsidR="00FC5965">
        <w:rPr>
          <w:rFonts w:ascii="Times New Roman" w:hAnsi="Times New Roman" w:cs="Times New Roman"/>
          <w:sz w:val="28"/>
          <w:szCs w:val="28"/>
        </w:rPr>
        <w:t>ым это явление стало для правовых актов органов местного самоуправления.</w:t>
      </w:r>
    </w:p>
    <w:p w14:paraId="3A7B2E22" w14:textId="5C0EED3E" w:rsidR="00343ECE" w:rsidRDefault="008F784F" w:rsidP="008F78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 выступающих сконцентрировали свое внимание на том, что н</w:t>
      </w:r>
      <w:r w:rsidR="00FC59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качестве функционирования института правовой и антикоррупционной экспертизы сказывается низкий уровень экспертных заключений. </w:t>
      </w:r>
      <w:r w:rsidR="00DC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Проводимые антикоррупционные экспертизы не всегда и не в полной мере соответствуют </w:t>
      </w:r>
      <w:r w:rsidR="001B7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букве и </w:t>
      </w:r>
      <w:r w:rsidR="00DC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духу принципов обоснованности, объективности</w:t>
      </w:r>
      <w:r w:rsidR="00F325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решения указанной проблемы предлагалось шире </w:t>
      </w:r>
      <w:r w:rsidR="00343E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кать </w:t>
      </w:r>
      <w:r w:rsidR="00343E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проведению антикоррупционной экспертизы </w:t>
      </w:r>
      <w:r w:rsidR="00343ECE">
        <w:rPr>
          <w:rFonts w:ascii="Times New Roman" w:hAnsi="Times New Roman" w:cs="Times New Roman"/>
          <w:sz w:val="28"/>
          <w:szCs w:val="28"/>
        </w:rPr>
        <w:t>специалистов, имеющих богатый опыт и специальные знания в соответствующей сфере правового регулирования.</w:t>
      </w:r>
    </w:p>
    <w:p w14:paraId="26CA4FDC" w14:textId="202FF890" w:rsidR="00343ECE" w:rsidRDefault="00343ECE" w:rsidP="00343E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08713316"/>
      <w:r>
        <w:rPr>
          <w:rFonts w:ascii="Times New Roman" w:hAnsi="Times New Roman" w:cs="Times New Roman"/>
          <w:bCs/>
          <w:sz w:val="28"/>
          <w:szCs w:val="28"/>
        </w:rPr>
        <w:t xml:space="preserve">Участники конференции единодушно отметили, что продолжают оставаться в числе актуальных проблема, связанная с </w:t>
      </w:r>
      <w:r w:rsidRPr="00B66D43">
        <w:rPr>
          <w:rFonts w:ascii="Times New Roman" w:hAnsi="Times New Roman" w:cs="Times New Roman"/>
          <w:sz w:val="28"/>
          <w:szCs w:val="28"/>
        </w:rPr>
        <w:t>низк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Pr="00B66D43">
        <w:rPr>
          <w:rFonts w:ascii="Times New Roman" w:hAnsi="Times New Roman" w:cs="Times New Roman"/>
          <w:sz w:val="28"/>
          <w:szCs w:val="28"/>
        </w:rPr>
        <w:t>уровн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B66D43">
        <w:rPr>
          <w:rFonts w:ascii="Times New Roman" w:hAnsi="Times New Roman" w:cs="Times New Roman"/>
          <w:sz w:val="28"/>
          <w:szCs w:val="28"/>
        </w:rPr>
        <w:t>активности</w:t>
      </w:r>
      <w:r>
        <w:rPr>
          <w:rFonts w:ascii="Times New Roman" w:hAnsi="Times New Roman" w:cs="Times New Roman"/>
          <w:sz w:val="28"/>
          <w:szCs w:val="28"/>
        </w:rPr>
        <w:t xml:space="preserve"> независимых экспертов. Отсутствует мотивация их деятельности </w:t>
      </w:r>
      <w:r w:rsidRPr="00B66D43">
        <w:rPr>
          <w:rFonts w:ascii="Times New Roman" w:hAnsi="Times New Roman" w:cs="Times New Roman"/>
          <w:sz w:val="28"/>
          <w:szCs w:val="28"/>
        </w:rPr>
        <w:t xml:space="preserve">как со стороны </w:t>
      </w:r>
      <w:r>
        <w:rPr>
          <w:rFonts w:ascii="Times New Roman" w:hAnsi="Times New Roman" w:cs="Times New Roman"/>
          <w:sz w:val="28"/>
          <w:szCs w:val="28"/>
        </w:rPr>
        <w:t>органов публичной власти</w:t>
      </w:r>
      <w:r w:rsidRPr="00B66D43">
        <w:rPr>
          <w:rFonts w:ascii="Times New Roman" w:hAnsi="Times New Roman" w:cs="Times New Roman"/>
          <w:sz w:val="28"/>
          <w:szCs w:val="28"/>
        </w:rPr>
        <w:t>, так и</w:t>
      </w:r>
      <w:r>
        <w:rPr>
          <w:rFonts w:ascii="Times New Roman" w:hAnsi="Times New Roman" w:cs="Times New Roman"/>
          <w:sz w:val="28"/>
          <w:szCs w:val="28"/>
        </w:rPr>
        <w:t xml:space="preserve"> со стороны институтов гражданского общества. </w:t>
      </w:r>
    </w:p>
    <w:bookmarkEnd w:id="7"/>
    <w:p w14:paraId="458D9C3F" w14:textId="71B4662A" w:rsidR="002B7D63" w:rsidRDefault="002B7D63" w:rsidP="00F9451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Остаётся актуальной проблема совершенствования правотворческого процесса. Значительное количество нормативных правовых актов принимается с грубыми нарушениями правил законодательной техники. Отмечалось, что решению этой проблемы способствовало бы принятие соответствующего федерального закона, в котором должны получить нормативное закрепление общи</w:t>
      </w:r>
      <w:r w:rsidR="004F3471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правил</w:t>
      </w:r>
      <w:r w:rsidR="004F3471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законодательной техники. </w:t>
      </w:r>
      <w:bookmarkStart w:id="8" w:name="_Hlk108718090"/>
      <w:r w:rsidR="004F3471">
        <w:rPr>
          <w:rFonts w:ascii="Times New Roman" w:eastAsia="Calibri" w:hAnsi="Times New Roman" w:cs="Times New Roman"/>
          <w:sz w:val="28"/>
          <w:szCs w:val="28"/>
        </w:rPr>
        <w:t>По мнению выступающих, принятие такого закона будет способствовать унификации соответствующего законодательства в субъектах Российской Федерации.</w:t>
      </w:r>
      <w:bookmarkEnd w:id="8"/>
    </w:p>
    <w:p w14:paraId="1C6F7437" w14:textId="37DF2192" w:rsidR="00CC2B3C" w:rsidRDefault="008F784F" w:rsidP="00CC2B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выступлениях отмечалось, что и</w:t>
      </w:r>
      <w:r w:rsidR="00A610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нститут независимой правовой и антикоррупционной экспертизы содержит в себе </w:t>
      </w:r>
      <w:r w:rsidR="00A6104F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серьезн</w:t>
      </w:r>
      <w:r w:rsidR="00A610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ый</w:t>
      </w:r>
      <w:r w:rsidR="00A6104F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потенциал</w:t>
      </w:r>
      <w:r w:rsidR="00A610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A6104F" w:rsidRPr="006827DF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A6104F" w:rsidRPr="006827DF">
        <w:rPr>
          <w:rFonts w:ascii="Times New Roman" w:eastAsia="Calibri" w:hAnsi="Times New Roman" w:cs="Times New Roman"/>
          <w:sz w:val="28"/>
          <w:szCs w:val="28"/>
        </w:rPr>
        <w:lastRenderedPageBreak/>
        <w:t>которого зависит</w:t>
      </w:r>
      <w:r w:rsidR="00304A23">
        <w:rPr>
          <w:rFonts w:ascii="Times New Roman" w:eastAsia="Calibri" w:hAnsi="Times New Roman" w:cs="Times New Roman"/>
          <w:sz w:val="28"/>
          <w:szCs w:val="28"/>
        </w:rPr>
        <w:t xml:space="preserve"> не только </w:t>
      </w:r>
      <w:r w:rsidR="00A6104F" w:rsidRPr="006827D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04A23" w:rsidRPr="006827DF">
        <w:rPr>
          <w:rFonts w:ascii="Times New Roman" w:eastAsia="Calibri" w:hAnsi="Times New Roman" w:cs="Times New Roman"/>
          <w:sz w:val="28"/>
          <w:szCs w:val="28"/>
        </w:rPr>
        <w:t>инициативы</w:t>
      </w:r>
      <w:r w:rsidR="00304A2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6104F" w:rsidRPr="006827DF">
        <w:rPr>
          <w:rFonts w:ascii="Times New Roman" w:eastAsia="Calibri" w:hAnsi="Times New Roman" w:cs="Times New Roman"/>
          <w:sz w:val="28"/>
          <w:szCs w:val="28"/>
        </w:rPr>
        <w:t xml:space="preserve">активности </w:t>
      </w:r>
      <w:r w:rsidR="00304A23">
        <w:rPr>
          <w:rFonts w:ascii="Times New Roman" w:eastAsia="Calibri" w:hAnsi="Times New Roman" w:cs="Times New Roman"/>
          <w:sz w:val="28"/>
          <w:szCs w:val="28"/>
        </w:rPr>
        <w:t xml:space="preserve">и профессионализма </w:t>
      </w:r>
      <w:r w:rsidR="00A6104F" w:rsidRPr="006827DF">
        <w:rPr>
          <w:rFonts w:ascii="Times New Roman" w:eastAsia="Calibri" w:hAnsi="Times New Roman" w:cs="Times New Roman"/>
          <w:sz w:val="28"/>
          <w:szCs w:val="28"/>
        </w:rPr>
        <w:t>самих независимых экспертов</w:t>
      </w:r>
      <w:r w:rsidR="00304A23">
        <w:rPr>
          <w:rFonts w:ascii="Times New Roman" w:eastAsia="Calibri" w:hAnsi="Times New Roman" w:cs="Times New Roman"/>
          <w:sz w:val="28"/>
          <w:szCs w:val="28"/>
        </w:rPr>
        <w:t>, но и</w:t>
      </w:r>
      <w:r w:rsidR="000F36E0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304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36E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совершенствования организационно - правового механизма его функционирования.</w:t>
      </w:r>
      <w:r w:rsidR="00CC2B3C" w:rsidRPr="00CC2B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2B3C">
        <w:rPr>
          <w:rFonts w:ascii="Times New Roman" w:eastAsia="Calibri" w:hAnsi="Times New Roman" w:cs="Times New Roman"/>
          <w:sz w:val="28"/>
          <w:szCs w:val="28"/>
        </w:rPr>
        <w:t xml:space="preserve">Так же, как и прежде, для </w:t>
      </w:r>
      <w:r w:rsidR="00CC2B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обеспечения </w:t>
      </w:r>
      <w:r w:rsidR="00CC2B3C" w:rsidRP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профессиональн</w:t>
      </w:r>
      <w:r w:rsidR="00CC2B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ого </w:t>
      </w:r>
      <w:r w:rsidR="00CC2B3C" w:rsidRP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уров</w:t>
      </w:r>
      <w:r w:rsidR="00CC2B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ня проводимых экспертиз</w:t>
      </w:r>
      <w:r w:rsidR="00CC2B3C">
        <w:rPr>
          <w:rFonts w:ascii="Times New Roman" w:eastAsia="Calibri" w:hAnsi="Times New Roman" w:cs="Times New Roman"/>
          <w:sz w:val="28"/>
          <w:szCs w:val="28"/>
        </w:rPr>
        <w:t xml:space="preserve">, требует своего решения необходимость </w:t>
      </w:r>
      <w:r w:rsidR="00CC2B3C" w:rsidRP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реальной профессиональной подготовки экспертов</w:t>
      </w:r>
      <w:r w:rsidR="00CC2B3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Представляется важным условием аккредитации независимых экспертов, только после успешного прохождения профессиональной подготовки. </w:t>
      </w:r>
    </w:p>
    <w:p w14:paraId="2347DDB7" w14:textId="4D9928E9" w:rsidR="00173BFD" w:rsidRPr="00173BFD" w:rsidRDefault="00BB3A74" w:rsidP="00173B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73465444"/>
      <w:r w:rsidRPr="00173BFD">
        <w:rPr>
          <w:rFonts w:ascii="Times New Roman" w:hAnsi="Times New Roman" w:cs="Times New Roman"/>
          <w:sz w:val="28"/>
          <w:szCs w:val="28"/>
        </w:rPr>
        <w:t xml:space="preserve">Серьезной проблемой </w:t>
      </w:r>
      <w:r w:rsidR="00173BFD" w:rsidRPr="00173BFD">
        <w:rPr>
          <w:rFonts w:ascii="Times New Roman" w:hAnsi="Times New Roman" w:cs="Times New Roman"/>
          <w:sz w:val="28"/>
          <w:szCs w:val="28"/>
        </w:rPr>
        <w:t xml:space="preserve">является недостаточный уровень профессиональной подготовки лиц, привлекаемых к разработке текстов проектов </w:t>
      </w:r>
      <w:r w:rsidRPr="00173BFD">
        <w:rPr>
          <w:rFonts w:ascii="Times New Roman" w:hAnsi="Times New Roman" w:cs="Times New Roman"/>
          <w:sz w:val="28"/>
          <w:szCs w:val="28"/>
        </w:rPr>
        <w:t>принимаемых нормативных правовых актов</w:t>
      </w:r>
      <w:r w:rsidR="00173BFD" w:rsidRPr="00173BFD">
        <w:rPr>
          <w:rFonts w:ascii="Times New Roman" w:hAnsi="Times New Roman" w:cs="Times New Roman"/>
          <w:sz w:val="28"/>
          <w:szCs w:val="28"/>
        </w:rPr>
        <w:t>.</w:t>
      </w:r>
      <w:r w:rsidR="00A76425">
        <w:rPr>
          <w:rFonts w:ascii="Times New Roman" w:hAnsi="Times New Roman" w:cs="Times New Roman"/>
          <w:sz w:val="28"/>
          <w:szCs w:val="28"/>
        </w:rPr>
        <w:t xml:space="preserve"> Отмечалось, что нарушения общих правил юридической техники, зачастую приводит к </w:t>
      </w:r>
      <w:r w:rsidR="007E026B">
        <w:rPr>
          <w:rFonts w:ascii="Times New Roman" w:hAnsi="Times New Roman" w:cs="Times New Roman"/>
          <w:sz w:val="28"/>
          <w:szCs w:val="28"/>
        </w:rPr>
        <w:t>их трансф</w:t>
      </w:r>
      <w:r w:rsidR="00D718FF">
        <w:rPr>
          <w:rFonts w:ascii="Times New Roman" w:hAnsi="Times New Roman" w:cs="Times New Roman"/>
          <w:sz w:val="28"/>
          <w:szCs w:val="28"/>
        </w:rPr>
        <w:t>о</w:t>
      </w:r>
      <w:r w:rsidR="007E026B">
        <w:rPr>
          <w:rFonts w:ascii="Times New Roman" w:hAnsi="Times New Roman" w:cs="Times New Roman"/>
          <w:sz w:val="28"/>
          <w:szCs w:val="28"/>
        </w:rPr>
        <w:t>рмации в коррупциогенные факторы.</w:t>
      </w:r>
    </w:p>
    <w:p w14:paraId="24D444C9" w14:textId="124DB20B" w:rsidR="00173BFD" w:rsidRPr="00173BFD" w:rsidRDefault="00A76425" w:rsidP="00173B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 место проблемы, связанные с доступностью</w:t>
      </w:r>
      <w:r w:rsidR="001608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открытостью </w:t>
      </w:r>
      <w:r w:rsidR="00160898">
        <w:rPr>
          <w:rFonts w:ascii="Times New Roman" w:hAnsi="Times New Roman" w:cs="Times New Roman"/>
          <w:sz w:val="28"/>
          <w:szCs w:val="28"/>
        </w:rPr>
        <w:t xml:space="preserve">и актуальностью информации </w:t>
      </w:r>
      <w:r>
        <w:rPr>
          <w:rFonts w:ascii="Times New Roman" w:hAnsi="Times New Roman" w:cs="Times New Roman"/>
          <w:sz w:val="28"/>
          <w:szCs w:val="28"/>
        </w:rPr>
        <w:t>органов публичной власти в сети Интернет.</w:t>
      </w:r>
    </w:p>
    <w:p w14:paraId="3CB9813C" w14:textId="2E104771" w:rsidR="009669E1" w:rsidRDefault="00D718FF" w:rsidP="00D71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Требует своего решения проблема</w:t>
      </w:r>
      <w:r w:rsidR="00044BD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более широкого привлечения о</w:t>
      </w:r>
      <w:r w:rsidRPr="00D718FF">
        <w:rPr>
          <w:rFonts w:ascii="Times New Roman" w:hAnsi="Times New Roman" w:cs="Times New Roman"/>
          <w:sz w:val="28"/>
          <w:szCs w:val="28"/>
        </w:rPr>
        <w:t>бразовательны</w:t>
      </w:r>
      <w:r w:rsidR="00044BDF">
        <w:rPr>
          <w:rFonts w:ascii="Times New Roman" w:hAnsi="Times New Roman" w:cs="Times New Roman"/>
          <w:sz w:val="28"/>
          <w:szCs w:val="28"/>
        </w:rPr>
        <w:t>х</w:t>
      </w:r>
      <w:r w:rsidRPr="00D718F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44BDF">
        <w:rPr>
          <w:rFonts w:ascii="Times New Roman" w:hAnsi="Times New Roman" w:cs="Times New Roman"/>
          <w:sz w:val="28"/>
          <w:szCs w:val="28"/>
        </w:rPr>
        <w:t>й</w:t>
      </w:r>
      <w:r w:rsidR="00044BDF" w:rsidRPr="00044BDF">
        <w:rPr>
          <w:rFonts w:ascii="Times New Roman" w:hAnsi="Times New Roman" w:cs="Times New Roman"/>
          <w:sz w:val="28"/>
          <w:szCs w:val="28"/>
        </w:rPr>
        <w:t xml:space="preserve"> </w:t>
      </w:r>
      <w:r w:rsidR="00044BDF">
        <w:rPr>
          <w:rFonts w:ascii="Times New Roman" w:hAnsi="Times New Roman" w:cs="Times New Roman"/>
          <w:sz w:val="28"/>
          <w:szCs w:val="28"/>
        </w:rPr>
        <w:t xml:space="preserve">к </w:t>
      </w:r>
      <w:r w:rsidR="00044BDF" w:rsidRPr="00D718FF">
        <w:rPr>
          <w:rFonts w:ascii="Times New Roman" w:hAnsi="Times New Roman" w:cs="Times New Roman"/>
          <w:sz w:val="28"/>
          <w:szCs w:val="28"/>
        </w:rPr>
        <w:t>использова</w:t>
      </w:r>
      <w:r w:rsidR="00044BDF">
        <w:rPr>
          <w:rFonts w:ascii="Times New Roman" w:hAnsi="Times New Roman" w:cs="Times New Roman"/>
          <w:sz w:val="28"/>
          <w:szCs w:val="28"/>
        </w:rPr>
        <w:t xml:space="preserve">нию </w:t>
      </w:r>
      <w:r w:rsidR="00044BDF" w:rsidRPr="00D718FF">
        <w:rPr>
          <w:rFonts w:ascii="Times New Roman" w:hAnsi="Times New Roman" w:cs="Times New Roman"/>
          <w:sz w:val="28"/>
          <w:szCs w:val="28"/>
        </w:rPr>
        <w:t>значительн</w:t>
      </w:r>
      <w:r w:rsidR="00044BDF">
        <w:rPr>
          <w:rFonts w:ascii="Times New Roman" w:hAnsi="Times New Roman" w:cs="Times New Roman"/>
          <w:sz w:val="28"/>
          <w:szCs w:val="28"/>
        </w:rPr>
        <w:t xml:space="preserve">ого научно-практического </w:t>
      </w:r>
      <w:r w:rsidR="00044BDF" w:rsidRPr="00D718FF">
        <w:rPr>
          <w:rFonts w:ascii="Times New Roman" w:hAnsi="Times New Roman" w:cs="Times New Roman"/>
          <w:sz w:val="28"/>
          <w:szCs w:val="28"/>
        </w:rPr>
        <w:t>потенциал</w:t>
      </w:r>
      <w:r w:rsidR="00044BDF">
        <w:rPr>
          <w:rFonts w:ascii="Times New Roman" w:hAnsi="Times New Roman" w:cs="Times New Roman"/>
          <w:sz w:val="28"/>
          <w:szCs w:val="28"/>
        </w:rPr>
        <w:t>а для проведения правовых и антикоррупционных экспертиз.</w:t>
      </w:r>
    </w:p>
    <w:p w14:paraId="43D3AA43" w14:textId="638EE213" w:rsidR="00F711AC" w:rsidRDefault="00F711AC" w:rsidP="00F71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Назрела необходимость решения проблемы органичного функционирования и сосуществования</w:t>
      </w:r>
      <w:r w:rsidR="00B521ED">
        <w:rPr>
          <w:rFonts w:ascii="Times New Roman" w:hAnsi="Times New Roman" w:cs="Times New Roman"/>
          <w:sz w:val="28"/>
          <w:szCs w:val="28"/>
        </w:rPr>
        <w:t xml:space="preserve"> (возможно – объединения)</w:t>
      </w:r>
      <w:r>
        <w:rPr>
          <w:rFonts w:ascii="Times New Roman" w:hAnsi="Times New Roman" w:cs="Times New Roman"/>
          <w:sz w:val="28"/>
          <w:szCs w:val="28"/>
        </w:rPr>
        <w:t xml:space="preserve"> двух</w:t>
      </w:r>
      <w:r w:rsidR="00823D9A">
        <w:rPr>
          <w:rFonts w:ascii="Times New Roman" w:hAnsi="Times New Roman" w:cs="Times New Roman"/>
          <w:sz w:val="28"/>
          <w:szCs w:val="28"/>
        </w:rPr>
        <w:t xml:space="preserve"> (дополняющих друг друга) </w:t>
      </w:r>
      <w:r>
        <w:rPr>
          <w:rFonts w:ascii="Times New Roman" w:hAnsi="Times New Roman" w:cs="Times New Roman"/>
          <w:sz w:val="28"/>
          <w:szCs w:val="28"/>
        </w:rPr>
        <w:t>правовых институтов</w:t>
      </w:r>
      <w:r w:rsidR="00B521ED">
        <w:rPr>
          <w:rFonts w:ascii="Times New Roman" w:hAnsi="Times New Roman" w:cs="Times New Roman"/>
          <w:sz w:val="28"/>
          <w:szCs w:val="28"/>
        </w:rPr>
        <w:t>: правовой институт оценки регулирующего воздействия нормативных правовых актов и институт правовой и антикоррупционной экспертизы.</w:t>
      </w:r>
    </w:p>
    <w:p w14:paraId="447CF0B6" w14:textId="27B8A2F4" w:rsidR="002433BE" w:rsidRDefault="006E6BB9" w:rsidP="00D71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Остается без должного внимания </w:t>
      </w:r>
      <w:r w:rsidR="002433BE">
        <w:rPr>
          <w:rFonts w:ascii="Times New Roman" w:hAnsi="Times New Roman" w:cs="Times New Roman"/>
          <w:sz w:val="28"/>
          <w:szCs w:val="28"/>
        </w:rPr>
        <w:t>проблема организации планирования правовой и антикоррупционной экспертизы всех нормативных правовых актов, принятых до начала функционирования института антикоррупционной экспертизы.</w:t>
      </w:r>
    </w:p>
    <w:bookmarkEnd w:id="9"/>
    <w:p w14:paraId="2A369DE3" w14:textId="3D657E36" w:rsidR="007E4808" w:rsidRPr="00D25B1C" w:rsidRDefault="007E4808" w:rsidP="007E48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5B1C">
        <w:rPr>
          <w:rFonts w:ascii="Times New Roman" w:hAnsi="Times New Roman" w:cs="Times New Roman"/>
          <w:b/>
          <w:bCs/>
          <w:sz w:val="28"/>
          <w:szCs w:val="28"/>
        </w:rPr>
        <w:t>Участниками конференции предложено:</w:t>
      </w:r>
    </w:p>
    <w:p w14:paraId="39092EDD" w14:textId="31B97B00" w:rsidR="00D25B1C" w:rsidRDefault="001B77C0" w:rsidP="001B7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26702" w:rsidRPr="00C41E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E26702" w:rsidRPr="00E26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антикоррупционного просвещения населения</w:t>
      </w:r>
      <w:r w:rsidR="00E26702" w:rsidRPr="00C41E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шире использовать потенциал </w:t>
      </w:r>
      <w:r w:rsidR="00E26702" w:rsidRPr="00E26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институтов гражданского общества</w:t>
      </w:r>
      <w:r w:rsidR="00E26702" w:rsidRPr="00C41E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25B1C" w:rsidRPr="00D25B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25B1C" w:rsidRPr="00C97FB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Проекты нормативных правовых актов следует подвергать как можно более широкому общественному обсуждению, своевременно публикуя их на интернет-сайтах органов</w:t>
      </w:r>
      <w:r w:rsidR="00D25B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публичной власти.</w:t>
      </w:r>
    </w:p>
    <w:p w14:paraId="241919C0" w14:textId="14A7184B" w:rsidR="00C03CB8" w:rsidRDefault="001B77C0" w:rsidP="00C03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Требует своего дальнейшего совершенствования </w:t>
      </w:r>
      <w:r w:rsidR="00CC2B3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етодика</w:t>
      </w:r>
      <w:bookmarkStart w:id="10" w:name="_Hlk108720505"/>
      <w:r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</w:t>
      </w:r>
      <w:bookmarkEnd w:id="10"/>
      <w:r>
        <w:rPr>
          <w:rFonts w:ascii="Times New Roman" w:hAnsi="Times New Roman" w:cs="Times New Roman"/>
          <w:sz w:val="28"/>
          <w:szCs w:val="28"/>
        </w:rPr>
        <w:t>. В имеющуюся Методику</w:t>
      </w:r>
      <w:r w:rsidR="00CC2B3C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(утвержденную постановлением Правительства РФ), необходимо включить отдельный раздел, посвященный закреплению перечня коррупционный рисков, как следствие наличия коррупциогенных факторов, обнаруженных в текстах нормативных правовых актов и проектов нормативных правовых актов.</w:t>
      </w:r>
    </w:p>
    <w:p w14:paraId="2ADD4AB9" w14:textId="7B8FDC72" w:rsidR="00A66791" w:rsidRDefault="00A66791" w:rsidP="00C03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действующую Методику </w:t>
      </w:r>
      <w:r w:rsidR="00CC2B3C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</w:t>
      </w:r>
      <w:r>
        <w:rPr>
          <w:rFonts w:ascii="Times New Roman" w:hAnsi="Times New Roman" w:cs="Times New Roman"/>
          <w:sz w:val="28"/>
          <w:szCs w:val="28"/>
        </w:rPr>
        <w:t>включить обязательное требование, связанное с</w:t>
      </w:r>
      <w:r w:rsidRPr="00A66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необходимостью привлечения к экспертной деятельности специалистов, имеющих богатый опыт и специальные знания в соответствующей сфере правового регулирования.</w:t>
      </w:r>
    </w:p>
    <w:p w14:paraId="36702725" w14:textId="6C651262" w:rsidR="00BF4AE3" w:rsidRPr="00A93B02" w:rsidRDefault="00BF4AE3" w:rsidP="00BF4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3. </w:t>
      </w:r>
      <w:bookmarkStart w:id="11" w:name="_Hlk73528113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Федеральный закон от 17.07.2009 № 172-ФЗ </w:t>
      </w:r>
      <w:bookmarkStart w:id="12" w:name="_Hlk73528166"/>
      <w:bookmarkEnd w:id="11"/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«Об антикоррупционной экспертизе нормативных правовых актов и проектов нормативных правовых актов» </w:t>
      </w:r>
      <w:bookmarkEnd w:id="12"/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следует внес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 дополнения и</w:t>
      </w:r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изменени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части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включения в предмет </w:t>
      </w:r>
      <w:r w:rsidR="00D501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обязательной </w:t>
      </w:r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антикоррупционной экспертизы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(помимо</w:t>
      </w:r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нормативных правовых актов и </w:t>
      </w:r>
      <w:r w:rsidRPr="00A93B02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проектов нормативных правовых актов)</w:t>
      </w:r>
      <w:r w:rsidR="00224AAA" w:rsidRPr="00A93B0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4CC408BF" w14:textId="786E9432" w:rsidR="00BF4AE3" w:rsidRPr="00A93B02" w:rsidRDefault="00BF4AE3" w:rsidP="00BF4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B0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93B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иных видов юридических документов, которые не подпадают под определение «нормативный правовой акт»</w:t>
      </w:r>
      <w:r w:rsidR="00224AAA" w:rsidRPr="00A93B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но содержат отдельные нормативные предписания</w:t>
      </w:r>
      <w:r w:rsidRPr="00A93B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</w:t>
      </w:r>
      <w:r w:rsidR="00224AAA" w:rsidRPr="00A93B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целевые п</w:t>
      </w:r>
      <w:r w:rsidRPr="00A93B0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рограммы, проекты и т.п.).</w:t>
      </w:r>
    </w:p>
    <w:p w14:paraId="62E16243" w14:textId="58BB6B69" w:rsidR="00BF4AE3" w:rsidRPr="00A93B02" w:rsidRDefault="00BF4AE3" w:rsidP="00BF4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3B02">
        <w:rPr>
          <w:rFonts w:ascii="Times New Roman" w:hAnsi="Times New Roman" w:cs="Times New Roman"/>
          <w:sz w:val="28"/>
          <w:szCs w:val="28"/>
          <w:shd w:val="clear" w:color="auto" w:fill="FFFFFF"/>
        </w:rPr>
        <w:t>- локальных (корпоративных) нормативных актов коммерческ</w:t>
      </w:r>
      <w:r w:rsidR="00224AAA" w:rsidRPr="00A93B02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 w:rsidRPr="00A93B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</w:t>
      </w:r>
      <w:r w:rsidR="00224AAA" w:rsidRPr="00A93B02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A93B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2A3154D7" w14:textId="221FB21A" w:rsidR="00CC2B3C" w:rsidRDefault="00A93B02" w:rsidP="00A93B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73529757"/>
      <w:bookmarkStart w:id="14" w:name="_Hlk73438633"/>
      <w:r w:rsidRPr="00A93B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C2B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отдельные </w:t>
      </w:r>
      <w:r w:rsidRPr="00A93B02">
        <w:rPr>
          <w:rFonts w:ascii="Times New Roman" w:hAnsi="Times New Roman" w:cs="Times New Roman"/>
          <w:sz w:val="28"/>
          <w:szCs w:val="28"/>
        </w:rPr>
        <w:t>виды правоприменительных актов</w:t>
      </w:r>
      <w:r w:rsidR="00CC2B3C">
        <w:rPr>
          <w:rFonts w:ascii="Times New Roman" w:hAnsi="Times New Roman" w:cs="Times New Roman"/>
          <w:sz w:val="28"/>
          <w:szCs w:val="28"/>
        </w:rPr>
        <w:t xml:space="preserve"> (акты списания</w:t>
      </w:r>
      <w:r w:rsidR="00D1412A">
        <w:rPr>
          <w:rFonts w:ascii="Times New Roman" w:hAnsi="Times New Roman" w:cs="Times New Roman"/>
          <w:sz w:val="28"/>
          <w:szCs w:val="28"/>
        </w:rPr>
        <w:t xml:space="preserve"> материальных ценностей</w:t>
      </w:r>
      <w:r w:rsidR="00CC2B3C">
        <w:rPr>
          <w:rFonts w:ascii="Times New Roman" w:hAnsi="Times New Roman" w:cs="Times New Roman"/>
          <w:sz w:val="28"/>
          <w:szCs w:val="28"/>
        </w:rPr>
        <w:t>, договоры в сфере закупок и т.п.).</w:t>
      </w:r>
    </w:p>
    <w:p w14:paraId="5C332373" w14:textId="70B83A66" w:rsidR="0063102C" w:rsidRDefault="00A93B02" w:rsidP="00631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631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63102C"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 от 17.07.2009 № 172-ФЗ «Об антикоррупционной экспертизе нормативных правовых актов и проектов нормативных правовых актов» следует внес</w:t>
      </w:r>
      <w:r w:rsidR="00631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ти дополнения, регламентирующие </w:t>
      </w:r>
      <w:bookmarkEnd w:id="13"/>
      <w:r w:rsidR="006310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правовой и организационный механизм, ориентированного на реализацию потенциала института правовой и антикоррупционной экспертизы, закрепляющий функционирование института независимой правовой и антикоррупционной экспертизы, которую следует рассматривать </w:t>
      </w:r>
      <w:r w:rsidR="0063102C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как одну из </w:t>
      </w:r>
      <w:r w:rsidR="006310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составляющих </w:t>
      </w:r>
      <w:r w:rsidR="0063102C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сторон нормотворческого </w:t>
      </w:r>
      <w:r w:rsidR="0063102C" w:rsidRPr="00F1625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процесса.</w:t>
      </w:r>
    </w:p>
    <w:p w14:paraId="3AD2DD20" w14:textId="27C5B65E" w:rsidR="00C03CB8" w:rsidRDefault="00A93B02" w:rsidP="00C03C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r w:rsidR="00C03C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C03CB8"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 от 17.07.2009 № 172-ФЗ «Об антикоррупционной экспертизе нормативных правовых актов и проектов нормативных правовых актов» следует внес</w:t>
      </w:r>
      <w:r w:rsidR="00C03C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ти дополнения, регламентирующие </w:t>
      </w:r>
      <w:r w:rsidR="00C03CB8" w:rsidRP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ответственность эксперта за качество проводимой экспертизы</w:t>
      </w:r>
      <w:r w:rsidR="00C03C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выполнение «заказных» экспертиз.</w:t>
      </w:r>
    </w:p>
    <w:bookmarkEnd w:id="14"/>
    <w:p w14:paraId="436E2DF9" w14:textId="07B48C3F" w:rsidR="00F16255" w:rsidRPr="00F16255" w:rsidRDefault="00A93B02" w:rsidP="007E4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16255" w:rsidRPr="00F16255">
        <w:rPr>
          <w:rFonts w:ascii="Times New Roman" w:hAnsi="Times New Roman" w:cs="Times New Roman"/>
          <w:sz w:val="28"/>
          <w:szCs w:val="28"/>
        </w:rPr>
        <w:t xml:space="preserve">. </w:t>
      </w:r>
      <w:r w:rsidR="00F16255">
        <w:rPr>
          <w:rFonts w:ascii="Times New Roman" w:hAnsi="Times New Roman" w:cs="Times New Roman"/>
          <w:sz w:val="28"/>
          <w:szCs w:val="28"/>
        </w:rPr>
        <w:t xml:space="preserve">Формализовать (закрепить нормативно) обязательное сотрудничество института </w:t>
      </w:r>
      <w:r>
        <w:rPr>
          <w:rFonts w:ascii="Times New Roman" w:hAnsi="Times New Roman" w:cs="Times New Roman"/>
          <w:sz w:val="28"/>
          <w:szCs w:val="28"/>
        </w:rPr>
        <w:t xml:space="preserve">независимой </w:t>
      </w:r>
      <w:r w:rsidR="00F16255">
        <w:rPr>
          <w:rFonts w:ascii="Times New Roman" w:hAnsi="Times New Roman" w:cs="Times New Roman"/>
          <w:sz w:val="28"/>
          <w:szCs w:val="28"/>
        </w:rPr>
        <w:t>антикоррупционной экспертизы с органами прокуратуры, которые являются на</w:t>
      </w:r>
      <w:r w:rsidR="00F16255" w:rsidRPr="002D4041">
        <w:rPr>
          <w:rFonts w:ascii="Times New Roman" w:hAnsi="Times New Roman"/>
          <w:sz w:val="28"/>
          <w:szCs w:val="28"/>
        </w:rPr>
        <w:t xml:space="preserve">иболее влиятельным субъектом вневедомственной </w:t>
      </w:r>
      <w:r w:rsidR="00F16255" w:rsidRPr="00F16255">
        <w:rPr>
          <w:rFonts w:ascii="Times New Roman" w:hAnsi="Times New Roman"/>
          <w:sz w:val="28"/>
          <w:szCs w:val="28"/>
        </w:rPr>
        <w:t>антикоррупционной экспертизы нормативных правовых актов и проектов нормативных правовых актов.</w:t>
      </w:r>
    </w:p>
    <w:p w14:paraId="260CAEC6" w14:textId="1123D43D" w:rsidR="009E2F40" w:rsidRDefault="00A93B02" w:rsidP="006827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F16255" w:rsidRPr="00F1625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E2F40">
        <w:rPr>
          <w:rFonts w:ascii="Times New Roman" w:eastAsia="Calibri" w:hAnsi="Times New Roman" w:cs="Times New Roman"/>
          <w:sz w:val="28"/>
          <w:szCs w:val="28"/>
        </w:rPr>
        <w:t>Принять Ф</w:t>
      </w:r>
      <w:r w:rsidR="00F16255">
        <w:rPr>
          <w:rFonts w:ascii="Times New Roman" w:eastAsia="Calibri" w:hAnsi="Times New Roman" w:cs="Times New Roman"/>
          <w:sz w:val="28"/>
          <w:szCs w:val="28"/>
        </w:rPr>
        <w:t>едеральн</w:t>
      </w:r>
      <w:r w:rsidR="009E2F40">
        <w:rPr>
          <w:rFonts w:ascii="Times New Roman" w:eastAsia="Calibri" w:hAnsi="Times New Roman" w:cs="Times New Roman"/>
          <w:sz w:val="28"/>
          <w:szCs w:val="28"/>
        </w:rPr>
        <w:t>ый</w:t>
      </w:r>
      <w:r w:rsidR="00F16255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9E2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2F40" w:rsidRPr="009E2F40">
        <w:rPr>
          <w:rFonts w:ascii="Times New Roman" w:hAnsi="Times New Roman" w:cs="Times New Roman"/>
          <w:sz w:val="28"/>
          <w:szCs w:val="28"/>
        </w:rPr>
        <w:t>«О нормативных правовых актах и основах правотворчества в Российской Федерации», устанавливающего процедуры законотворчества на федеральном и региональном уровне и муниципального нормотворчества, а также общие юридико-технические правила и вопросы организации и проведения правовой, антикоррупционной, общественной и иных видов экспертизы нормативного материала, включая оценку регулирующего воздействия, оценку фактического воздействия и мониторинг правоприменения.</w:t>
      </w:r>
    </w:p>
    <w:p w14:paraId="5B499F9A" w14:textId="2FA0AC77" w:rsidR="009E2F40" w:rsidRPr="00D718FF" w:rsidRDefault="00A93B02" w:rsidP="009E2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3CB8">
        <w:rPr>
          <w:rFonts w:ascii="Times New Roman" w:hAnsi="Times New Roman" w:cs="Times New Roman"/>
          <w:sz w:val="28"/>
          <w:szCs w:val="28"/>
        </w:rPr>
        <w:t>. Предложить экспертному сообществу разработать дополнительные критерии,</w:t>
      </w:r>
      <w:r w:rsidR="00C03CB8" w:rsidRP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необходимые для аккредитации физических</w:t>
      </w:r>
      <w:r w:rsidR="009A59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юридических</w:t>
      </w:r>
      <w:r w:rsidR="00C03CB8" w:rsidRP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лиц в </w:t>
      </w:r>
      <w:r w:rsidR="00C03CB8" w:rsidRPr="00D718F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качестве независимых экспертов.</w:t>
      </w:r>
    </w:p>
    <w:p w14:paraId="66ED10BB" w14:textId="5D63DFC0" w:rsidR="00902122" w:rsidRDefault="005831E6" w:rsidP="00902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08706969"/>
      <w:bookmarkStart w:id="16" w:name="_Hlk108707131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="006800B5" w:rsidRPr="00D718F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D1412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Предложить о</w:t>
      </w:r>
      <w:r w:rsidR="007E026B" w:rsidRPr="00D718FF">
        <w:rPr>
          <w:rFonts w:ascii="Times New Roman" w:hAnsi="Times New Roman" w:cs="Times New Roman"/>
          <w:sz w:val="28"/>
          <w:szCs w:val="28"/>
        </w:rPr>
        <w:t xml:space="preserve">бразовательным организациям страны, </w:t>
      </w:r>
      <w:bookmarkEnd w:id="15"/>
      <w:r w:rsidR="001B4F50" w:rsidRPr="00D718FF">
        <w:rPr>
          <w:rFonts w:ascii="Times New Roman" w:hAnsi="Times New Roman" w:cs="Times New Roman"/>
          <w:sz w:val="28"/>
          <w:szCs w:val="28"/>
        </w:rPr>
        <w:t xml:space="preserve">шире использовать </w:t>
      </w:r>
      <w:r w:rsidR="007E026B" w:rsidRPr="00D718FF">
        <w:rPr>
          <w:rFonts w:ascii="Times New Roman" w:hAnsi="Times New Roman" w:cs="Times New Roman"/>
          <w:sz w:val="28"/>
          <w:szCs w:val="28"/>
        </w:rPr>
        <w:t>значительны</w:t>
      </w:r>
      <w:r w:rsidR="00D718FF" w:rsidRPr="00D718FF">
        <w:rPr>
          <w:rFonts w:ascii="Times New Roman" w:hAnsi="Times New Roman" w:cs="Times New Roman"/>
          <w:sz w:val="28"/>
          <w:szCs w:val="28"/>
        </w:rPr>
        <w:t>й</w:t>
      </w:r>
      <w:r w:rsidR="007E026B" w:rsidRPr="00D718FF">
        <w:rPr>
          <w:rFonts w:ascii="Times New Roman" w:hAnsi="Times New Roman" w:cs="Times New Roman"/>
          <w:sz w:val="28"/>
          <w:szCs w:val="28"/>
        </w:rPr>
        <w:t xml:space="preserve"> экспертный потенциал, которым они обладают</w:t>
      </w:r>
      <w:r w:rsidR="00D718FF" w:rsidRPr="00D718FF">
        <w:rPr>
          <w:rFonts w:ascii="Times New Roman" w:hAnsi="Times New Roman" w:cs="Times New Roman"/>
          <w:sz w:val="28"/>
          <w:szCs w:val="28"/>
        </w:rPr>
        <w:t xml:space="preserve">, что будет </w:t>
      </w:r>
      <w:r w:rsidR="00902122" w:rsidRPr="00D718FF">
        <w:rPr>
          <w:rFonts w:ascii="Times New Roman" w:hAnsi="Times New Roman" w:cs="Times New Roman"/>
          <w:sz w:val="28"/>
          <w:szCs w:val="28"/>
        </w:rPr>
        <w:t>способствовать дальнейшему развитию института правовой и антикоррупци</w:t>
      </w:r>
      <w:r w:rsidR="00902122" w:rsidRPr="00D718FF">
        <w:rPr>
          <w:rFonts w:ascii="Times New Roman" w:hAnsi="Times New Roman" w:cs="Times New Roman"/>
          <w:sz w:val="28"/>
          <w:szCs w:val="28"/>
        </w:rPr>
        <w:lastRenderedPageBreak/>
        <w:t>онной экспертизы</w:t>
      </w:r>
      <w:r w:rsidR="00D718FF" w:rsidRPr="00D718FF">
        <w:rPr>
          <w:rFonts w:ascii="Times New Roman" w:hAnsi="Times New Roman" w:cs="Times New Roman"/>
          <w:sz w:val="28"/>
          <w:szCs w:val="28"/>
        </w:rPr>
        <w:t>. Одновременно с этим, в образовательно</w:t>
      </w:r>
      <w:r w:rsidR="009A5019">
        <w:rPr>
          <w:rFonts w:ascii="Times New Roman" w:hAnsi="Times New Roman" w:cs="Times New Roman"/>
          <w:sz w:val="28"/>
          <w:szCs w:val="28"/>
        </w:rPr>
        <w:t>й среде</w:t>
      </w:r>
      <w:r w:rsidR="00D718FF" w:rsidRPr="00D718FF">
        <w:rPr>
          <w:rFonts w:ascii="Times New Roman" w:hAnsi="Times New Roman" w:cs="Times New Roman"/>
          <w:sz w:val="28"/>
          <w:szCs w:val="28"/>
        </w:rPr>
        <w:t xml:space="preserve">, необходимо </w:t>
      </w:r>
      <w:r w:rsidR="00902122" w:rsidRPr="00D718FF">
        <w:rPr>
          <w:rFonts w:ascii="Times New Roman" w:hAnsi="Times New Roman" w:cs="Times New Roman"/>
          <w:sz w:val="28"/>
          <w:szCs w:val="28"/>
        </w:rPr>
        <w:t>уделять должное внимание вопросам антикоррупционного просвещения</w:t>
      </w:r>
      <w:r w:rsidR="007E026B" w:rsidRPr="00D718FF">
        <w:rPr>
          <w:rFonts w:ascii="Times New Roman" w:hAnsi="Times New Roman" w:cs="Times New Roman"/>
          <w:sz w:val="28"/>
          <w:szCs w:val="28"/>
        </w:rPr>
        <w:t xml:space="preserve"> и формированию антикоррупционного поведения.</w:t>
      </w:r>
    </w:p>
    <w:bookmarkEnd w:id="16"/>
    <w:p w14:paraId="1963EC1E" w14:textId="3474FC78" w:rsidR="005831E6" w:rsidRDefault="005831E6" w:rsidP="009E2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Органам публичной власти (с привлечением образовательных организаций) регулярно организовывать и проводить</w:t>
      </w:r>
      <w:r w:rsidR="008B5CDB">
        <w:rPr>
          <w:rFonts w:ascii="Times New Roman" w:hAnsi="Times New Roman" w:cs="Times New Roman"/>
          <w:sz w:val="28"/>
          <w:szCs w:val="28"/>
        </w:rPr>
        <w:t xml:space="preserve">, для лиц привлекаемых к разработке проектов нормативных правовых актов,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6800B5">
        <w:rPr>
          <w:rFonts w:ascii="Times New Roman" w:hAnsi="Times New Roman" w:cs="Times New Roman"/>
          <w:sz w:val="28"/>
          <w:szCs w:val="28"/>
        </w:rPr>
        <w:t>икл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800B5">
        <w:rPr>
          <w:rFonts w:ascii="Times New Roman" w:hAnsi="Times New Roman" w:cs="Times New Roman"/>
          <w:sz w:val="28"/>
          <w:szCs w:val="28"/>
        </w:rPr>
        <w:t xml:space="preserve"> обучающих семинаров</w:t>
      </w:r>
      <w:r>
        <w:rPr>
          <w:rFonts w:ascii="Times New Roman" w:hAnsi="Times New Roman" w:cs="Times New Roman"/>
          <w:sz w:val="28"/>
          <w:szCs w:val="28"/>
        </w:rPr>
        <w:t xml:space="preserve"> (программ дополнительного профессионального образования -</w:t>
      </w:r>
      <w:r w:rsidR="00D50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ДПО)</w:t>
      </w:r>
      <w:r w:rsidR="00D1412A">
        <w:rPr>
          <w:rFonts w:ascii="Times New Roman" w:hAnsi="Times New Roman" w:cs="Times New Roman"/>
          <w:sz w:val="28"/>
          <w:szCs w:val="28"/>
        </w:rPr>
        <w:t>.</w:t>
      </w:r>
    </w:p>
    <w:p w14:paraId="0FCBD441" w14:textId="588DC4A4" w:rsidR="00823D9A" w:rsidRDefault="008B5CDB" w:rsidP="00F32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B3A74">
        <w:rPr>
          <w:rFonts w:ascii="Times New Roman" w:hAnsi="Times New Roman" w:cs="Times New Roman"/>
          <w:sz w:val="28"/>
          <w:szCs w:val="28"/>
        </w:rPr>
        <w:t xml:space="preserve">. </w:t>
      </w:r>
      <w:r w:rsidR="00F3259A">
        <w:rPr>
          <w:rFonts w:ascii="Times New Roman" w:eastAsia="Calibri" w:hAnsi="Times New Roman" w:cs="Times New Roman"/>
          <w:sz w:val="28"/>
          <w:szCs w:val="28"/>
        </w:rPr>
        <w:t>В целях повышения качества</w:t>
      </w:r>
      <w:r w:rsidR="00823D9A">
        <w:rPr>
          <w:rFonts w:ascii="Times New Roman" w:eastAsia="Calibri" w:hAnsi="Times New Roman" w:cs="Times New Roman"/>
          <w:sz w:val="28"/>
          <w:szCs w:val="28"/>
        </w:rPr>
        <w:t xml:space="preserve">, унификации и гармонизации, </w:t>
      </w:r>
      <w:r w:rsidR="00F3259A">
        <w:rPr>
          <w:rFonts w:ascii="Times New Roman" w:eastAsia="Calibri" w:hAnsi="Times New Roman" w:cs="Times New Roman"/>
          <w:sz w:val="28"/>
          <w:szCs w:val="28"/>
        </w:rPr>
        <w:t>принимаемых подзаконных нормативных правовых актов</w:t>
      </w:r>
      <w:r w:rsidR="00823D9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3259A">
        <w:rPr>
          <w:rFonts w:ascii="Times New Roman" w:hAnsi="Times New Roman" w:cs="Times New Roman"/>
          <w:sz w:val="28"/>
          <w:szCs w:val="28"/>
        </w:rPr>
        <w:t xml:space="preserve">взять за правило разработку </w:t>
      </w:r>
      <w:r w:rsidR="00823D9A">
        <w:rPr>
          <w:rFonts w:ascii="Times New Roman" w:hAnsi="Times New Roman" w:cs="Times New Roman"/>
          <w:sz w:val="28"/>
          <w:szCs w:val="28"/>
        </w:rPr>
        <w:t xml:space="preserve">их </w:t>
      </w:r>
      <w:r w:rsidR="00F3259A">
        <w:rPr>
          <w:rFonts w:ascii="Times New Roman" w:hAnsi="Times New Roman" w:cs="Times New Roman"/>
          <w:sz w:val="28"/>
          <w:szCs w:val="28"/>
        </w:rPr>
        <w:t xml:space="preserve">модельных </w:t>
      </w:r>
      <w:r w:rsidR="00823D9A">
        <w:rPr>
          <w:rFonts w:ascii="Times New Roman" w:hAnsi="Times New Roman" w:cs="Times New Roman"/>
          <w:sz w:val="28"/>
          <w:szCs w:val="28"/>
        </w:rPr>
        <w:t>проектов.</w:t>
      </w:r>
    </w:p>
    <w:p w14:paraId="0EB17C35" w14:textId="5EEAE7B0" w:rsidR="00F533AB" w:rsidRDefault="008B5CDB" w:rsidP="00CB1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целях исключения коррупциогенных факторов из нормативных правовых актов, принятых до начала функционирования института антикоррупционной экспертизы, п</w:t>
      </w:r>
      <w:r w:rsidR="00CB1E48">
        <w:rPr>
          <w:rFonts w:ascii="Times New Roman" w:hAnsi="Times New Roman" w:cs="Times New Roman"/>
          <w:sz w:val="28"/>
          <w:szCs w:val="28"/>
        </w:rPr>
        <w:t>ро</w:t>
      </w:r>
      <w:r w:rsidR="00160898">
        <w:rPr>
          <w:rFonts w:ascii="Times New Roman" w:hAnsi="Times New Roman" w:cs="Times New Roman"/>
          <w:sz w:val="28"/>
          <w:szCs w:val="28"/>
        </w:rPr>
        <w:t>ве</w:t>
      </w:r>
      <w:r>
        <w:rPr>
          <w:rFonts w:ascii="Times New Roman" w:hAnsi="Times New Roman" w:cs="Times New Roman"/>
          <w:sz w:val="28"/>
          <w:szCs w:val="28"/>
        </w:rPr>
        <w:t xml:space="preserve">сти </w:t>
      </w:r>
      <w:r w:rsidR="00160898">
        <w:rPr>
          <w:rFonts w:ascii="Times New Roman" w:hAnsi="Times New Roman" w:cs="Times New Roman"/>
          <w:sz w:val="28"/>
          <w:szCs w:val="28"/>
        </w:rPr>
        <w:t>антикоррупционн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F533AB">
        <w:rPr>
          <w:rFonts w:ascii="Times New Roman" w:hAnsi="Times New Roman" w:cs="Times New Roman"/>
          <w:sz w:val="28"/>
          <w:szCs w:val="28"/>
        </w:rPr>
        <w:t xml:space="preserve"> </w:t>
      </w:r>
      <w:r w:rsidR="00160898">
        <w:rPr>
          <w:rFonts w:ascii="Times New Roman" w:hAnsi="Times New Roman" w:cs="Times New Roman"/>
          <w:sz w:val="28"/>
          <w:szCs w:val="28"/>
        </w:rPr>
        <w:t>мониторинг</w:t>
      </w:r>
      <w:r w:rsidR="00F533AB">
        <w:rPr>
          <w:rFonts w:ascii="Times New Roman" w:hAnsi="Times New Roman" w:cs="Times New Roman"/>
          <w:sz w:val="28"/>
          <w:szCs w:val="28"/>
        </w:rPr>
        <w:t xml:space="preserve"> всего законодательства.</w:t>
      </w:r>
    </w:p>
    <w:p w14:paraId="763EA13E" w14:textId="54E655A5" w:rsidR="00160898" w:rsidRDefault="00160898" w:rsidP="009E2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533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533A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ир</w:t>
      </w:r>
      <w:r w:rsidR="00F533A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использова</w:t>
      </w:r>
      <w:r w:rsidR="00F533AB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возможност</w:t>
      </w:r>
      <w:r w:rsidR="00F533AB">
        <w:rPr>
          <w:rFonts w:ascii="Times New Roman" w:hAnsi="Times New Roman" w:cs="Times New Roman"/>
          <w:sz w:val="28"/>
          <w:szCs w:val="28"/>
        </w:rPr>
        <w:t xml:space="preserve">и современных </w:t>
      </w:r>
      <w:r>
        <w:rPr>
          <w:rFonts w:ascii="Times New Roman" w:hAnsi="Times New Roman" w:cs="Times New Roman"/>
          <w:sz w:val="28"/>
          <w:szCs w:val="28"/>
        </w:rPr>
        <w:t>цифровых технологий в проведении правовой и антикоррупционной экспертизы.</w:t>
      </w:r>
    </w:p>
    <w:p w14:paraId="3A32C753" w14:textId="1E015D35" w:rsidR="009A5019" w:rsidRDefault="00F533AB" w:rsidP="009E2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108720984"/>
      <w:r>
        <w:rPr>
          <w:rFonts w:ascii="Times New Roman" w:hAnsi="Times New Roman" w:cs="Times New Roman"/>
          <w:sz w:val="28"/>
          <w:szCs w:val="28"/>
        </w:rPr>
        <w:t>14. З</w:t>
      </w:r>
      <w:r w:rsidR="009A5019">
        <w:rPr>
          <w:rFonts w:ascii="Times New Roman" w:hAnsi="Times New Roman" w:cs="Times New Roman"/>
          <w:sz w:val="28"/>
          <w:szCs w:val="28"/>
        </w:rPr>
        <w:t>аконодательно урегулировать сочетание</w:t>
      </w:r>
      <w:r w:rsidR="00CB1E48">
        <w:rPr>
          <w:rFonts w:ascii="Times New Roman" w:hAnsi="Times New Roman" w:cs="Times New Roman"/>
          <w:sz w:val="28"/>
          <w:szCs w:val="28"/>
        </w:rPr>
        <w:t xml:space="preserve"> (возможно – объединение) института </w:t>
      </w:r>
      <w:r w:rsidR="009A5019">
        <w:rPr>
          <w:rFonts w:ascii="Times New Roman" w:hAnsi="Times New Roman" w:cs="Times New Roman"/>
          <w:sz w:val="28"/>
          <w:szCs w:val="28"/>
        </w:rPr>
        <w:t>правовой и а</w:t>
      </w:r>
      <w:r w:rsidR="00CB1E48">
        <w:rPr>
          <w:rFonts w:ascii="Times New Roman" w:hAnsi="Times New Roman" w:cs="Times New Roman"/>
          <w:sz w:val="28"/>
          <w:szCs w:val="28"/>
        </w:rPr>
        <w:t>н</w:t>
      </w:r>
      <w:r w:rsidR="009A5019">
        <w:rPr>
          <w:rFonts w:ascii="Times New Roman" w:hAnsi="Times New Roman" w:cs="Times New Roman"/>
          <w:sz w:val="28"/>
          <w:szCs w:val="28"/>
        </w:rPr>
        <w:t xml:space="preserve">тикоррупционной экспертизы с </w:t>
      </w:r>
      <w:r w:rsidR="00CB1E48">
        <w:rPr>
          <w:rFonts w:ascii="Times New Roman" w:hAnsi="Times New Roman" w:cs="Times New Roman"/>
          <w:sz w:val="28"/>
          <w:szCs w:val="28"/>
        </w:rPr>
        <w:t xml:space="preserve">правовым институтом </w:t>
      </w:r>
      <w:r w:rsidR="009A5019">
        <w:rPr>
          <w:rFonts w:ascii="Times New Roman" w:hAnsi="Times New Roman" w:cs="Times New Roman"/>
          <w:sz w:val="28"/>
          <w:szCs w:val="28"/>
        </w:rPr>
        <w:t>оценк</w:t>
      </w:r>
      <w:r w:rsidR="00CB1E48">
        <w:rPr>
          <w:rFonts w:ascii="Times New Roman" w:hAnsi="Times New Roman" w:cs="Times New Roman"/>
          <w:sz w:val="28"/>
          <w:szCs w:val="28"/>
        </w:rPr>
        <w:t>и</w:t>
      </w:r>
      <w:r w:rsidR="009A5019">
        <w:rPr>
          <w:rFonts w:ascii="Times New Roman" w:hAnsi="Times New Roman" w:cs="Times New Roman"/>
          <w:sz w:val="28"/>
          <w:szCs w:val="28"/>
        </w:rPr>
        <w:t xml:space="preserve"> регулирующего воздействия нормативных правовых актов.</w:t>
      </w:r>
    </w:p>
    <w:bookmarkEnd w:id="17"/>
    <w:p w14:paraId="1E2B33F3" w14:textId="66E431E4" w:rsidR="008C7966" w:rsidRDefault="00F533AB" w:rsidP="00D916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D91690">
        <w:rPr>
          <w:rFonts w:ascii="Times New Roman" w:hAnsi="Times New Roman" w:cs="Times New Roman"/>
          <w:sz w:val="28"/>
          <w:szCs w:val="28"/>
        </w:rPr>
        <w:t>В целях повышения мотивации независимых экспертов, следует</w:t>
      </w:r>
      <w:r w:rsidR="008C7966">
        <w:rPr>
          <w:rFonts w:ascii="Times New Roman" w:hAnsi="Times New Roman" w:cs="Times New Roman"/>
          <w:sz w:val="28"/>
          <w:szCs w:val="28"/>
        </w:rPr>
        <w:t xml:space="preserve"> разработать и внедрить организационно-правовой механизм стимулирования их деятельности.</w:t>
      </w:r>
    </w:p>
    <w:p w14:paraId="6C22C0C5" w14:textId="77777777" w:rsidR="008C7966" w:rsidRDefault="008C7966" w:rsidP="00D916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BA4D77" w14:textId="5FB3BC86" w:rsidR="00CB1E48" w:rsidRDefault="00CB1E48" w:rsidP="009E2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1E48" w:rsidSect="007051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7435D" w14:textId="77777777" w:rsidR="009F56D3" w:rsidRDefault="009F56D3" w:rsidP="00C34D7C">
      <w:pPr>
        <w:spacing w:after="0" w:line="240" w:lineRule="auto"/>
      </w:pPr>
      <w:r>
        <w:separator/>
      </w:r>
    </w:p>
  </w:endnote>
  <w:endnote w:type="continuationSeparator" w:id="0">
    <w:p w14:paraId="5626423E" w14:textId="77777777" w:rsidR="009F56D3" w:rsidRDefault="009F56D3" w:rsidP="00C34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4D559" w14:textId="77777777" w:rsidR="009F56D3" w:rsidRDefault="009F56D3" w:rsidP="00C34D7C">
      <w:pPr>
        <w:spacing w:after="0" w:line="240" w:lineRule="auto"/>
      </w:pPr>
      <w:r>
        <w:separator/>
      </w:r>
    </w:p>
  </w:footnote>
  <w:footnote w:type="continuationSeparator" w:id="0">
    <w:p w14:paraId="76209E5B" w14:textId="77777777" w:rsidR="009F56D3" w:rsidRDefault="009F56D3" w:rsidP="00C34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A0111"/>
    <w:multiLevelType w:val="hybridMultilevel"/>
    <w:tmpl w:val="CF384A54"/>
    <w:lvl w:ilvl="0" w:tplc="D3367B50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3E87E0B"/>
    <w:multiLevelType w:val="hybridMultilevel"/>
    <w:tmpl w:val="7460130C"/>
    <w:lvl w:ilvl="0" w:tplc="E75AF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0914686"/>
    <w:multiLevelType w:val="hybridMultilevel"/>
    <w:tmpl w:val="A0FC5E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0BD"/>
    <w:rsid w:val="000075FC"/>
    <w:rsid w:val="00036BE9"/>
    <w:rsid w:val="00044BDF"/>
    <w:rsid w:val="000461AB"/>
    <w:rsid w:val="0004770E"/>
    <w:rsid w:val="00066669"/>
    <w:rsid w:val="00067467"/>
    <w:rsid w:val="00072B1F"/>
    <w:rsid w:val="0007492C"/>
    <w:rsid w:val="00080DA8"/>
    <w:rsid w:val="00087FB4"/>
    <w:rsid w:val="00093752"/>
    <w:rsid w:val="000956A4"/>
    <w:rsid w:val="000A3B00"/>
    <w:rsid w:val="000B240A"/>
    <w:rsid w:val="000B734D"/>
    <w:rsid w:val="000E059B"/>
    <w:rsid w:val="000F36E0"/>
    <w:rsid w:val="00110686"/>
    <w:rsid w:val="001114CF"/>
    <w:rsid w:val="001219D4"/>
    <w:rsid w:val="00127B0C"/>
    <w:rsid w:val="001352BA"/>
    <w:rsid w:val="00146582"/>
    <w:rsid w:val="0014726C"/>
    <w:rsid w:val="00160898"/>
    <w:rsid w:val="00162427"/>
    <w:rsid w:val="00162BE0"/>
    <w:rsid w:val="00170FBB"/>
    <w:rsid w:val="00172567"/>
    <w:rsid w:val="00173BFD"/>
    <w:rsid w:val="00181FB8"/>
    <w:rsid w:val="001A518D"/>
    <w:rsid w:val="001B4F50"/>
    <w:rsid w:val="001B77C0"/>
    <w:rsid w:val="00205C01"/>
    <w:rsid w:val="00214DFF"/>
    <w:rsid w:val="00223D0C"/>
    <w:rsid w:val="00224AAA"/>
    <w:rsid w:val="00234D2B"/>
    <w:rsid w:val="002433BE"/>
    <w:rsid w:val="00267EFB"/>
    <w:rsid w:val="002811A4"/>
    <w:rsid w:val="00284A21"/>
    <w:rsid w:val="002B19EA"/>
    <w:rsid w:val="002B7D63"/>
    <w:rsid w:val="002C380B"/>
    <w:rsid w:val="002D4041"/>
    <w:rsid w:val="002E1BF9"/>
    <w:rsid w:val="002E4205"/>
    <w:rsid w:val="00303271"/>
    <w:rsid w:val="00304A23"/>
    <w:rsid w:val="00343ECE"/>
    <w:rsid w:val="003450BD"/>
    <w:rsid w:val="0036063E"/>
    <w:rsid w:val="00365525"/>
    <w:rsid w:val="00392223"/>
    <w:rsid w:val="00394FDB"/>
    <w:rsid w:val="003A1757"/>
    <w:rsid w:val="003B0375"/>
    <w:rsid w:val="003B767B"/>
    <w:rsid w:val="003F5432"/>
    <w:rsid w:val="00413756"/>
    <w:rsid w:val="00446682"/>
    <w:rsid w:val="00452293"/>
    <w:rsid w:val="00464580"/>
    <w:rsid w:val="00467F1E"/>
    <w:rsid w:val="004D0AF6"/>
    <w:rsid w:val="004D4BC2"/>
    <w:rsid w:val="004E6662"/>
    <w:rsid w:val="004E79D4"/>
    <w:rsid w:val="004F18F9"/>
    <w:rsid w:val="004F2545"/>
    <w:rsid w:val="004F3471"/>
    <w:rsid w:val="00534CBA"/>
    <w:rsid w:val="00580D9A"/>
    <w:rsid w:val="005831E6"/>
    <w:rsid w:val="005B095B"/>
    <w:rsid w:val="005D6B7D"/>
    <w:rsid w:val="005E1D32"/>
    <w:rsid w:val="005E4DDF"/>
    <w:rsid w:val="005F1CBE"/>
    <w:rsid w:val="00614A8C"/>
    <w:rsid w:val="00617713"/>
    <w:rsid w:val="00626463"/>
    <w:rsid w:val="0063102C"/>
    <w:rsid w:val="00645950"/>
    <w:rsid w:val="00655E63"/>
    <w:rsid w:val="00674D72"/>
    <w:rsid w:val="006800B5"/>
    <w:rsid w:val="006827DF"/>
    <w:rsid w:val="00683AA0"/>
    <w:rsid w:val="006D0D1E"/>
    <w:rsid w:val="006E0162"/>
    <w:rsid w:val="006E6BB9"/>
    <w:rsid w:val="006F57F1"/>
    <w:rsid w:val="00703E2F"/>
    <w:rsid w:val="00705102"/>
    <w:rsid w:val="00705CFB"/>
    <w:rsid w:val="00713895"/>
    <w:rsid w:val="00730C42"/>
    <w:rsid w:val="00746E00"/>
    <w:rsid w:val="00762DB6"/>
    <w:rsid w:val="00763089"/>
    <w:rsid w:val="0077278C"/>
    <w:rsid w:val="007D155D"/>
    <w:rsid w:val="007E026B"/>
    <w:rsid w:val="007E4808"/>
    <w:rsid w:val="007E5E31"/>
    <w:rsid w:val="007F51BA"/>
    <w:rsid w:val="00823D9A"/>
    <w:rsid w:val="0083313A"/>
    <w:rsid w:val="008408E2"/>
    <w:rsid w:val="00846242"/>
    <w:rsid w:val="00863AB1"/>
    <w:rsid w:val="00893141"/>
    <w:rsid w:val="008936E6"/>
    <w:rsid w:val="008B5CDB"/>
    <w:rsid w:val="008C0492"/>
    <w:rsid w:val="008C7966"/>
    <w:rsid w:val="008F7361"/>
    <w:rsid w:val="008F784F"/>
    <w:rsid w:val="00902122"/>
    <w:rsid w:val="0095145D"/>
    <w:rsid w:val="00952E3D"/>
    <w:rsid w:val="009606B9"/>
    <w:rsid w:val="009669E1"/>
    <w:rsid w:val="00967C1F"/>
    <w:rsid w:val="0097207F"/>
    <w:rsid w:val="00981B46"/>
    <w:rsid w:val="00994BDC"/>
    <w:rsid w:val="009A5019"/>
    <w:rsid w:val="009A59CD"/>
    <w:rsid w:val="009E2F40"/>
    <w:rsid w:val="009E3FCD"/>
    <w:rsid w:val="009F56D3"/>
    <w:rsid w:val="00A3554D"/>
    <w:rsid w:val="00A6104F"/>
    <w:rsid w:val="00A63C41"/>
    <w:rsid w:val="00A66791"/>
    <w:rsid w:val="00A76425"/>
    <w:rsid w:val="00A77A84"/>
    <w:rsid w:val="00A82DED"/>
    <w:rsid w:val="00A92FF5"/>
    <w:rsid w:val="00A93B02"/>
    <w:rsid w:val="00A97306"/>
    <w:rsid w:val="00AA08A7"/>
    <w:rsid w:val="00AA094C"/>
    <w:rsid w:val="00AC34BB"/>
    <w:rsid w:val="00AE187F"/>
    <w:rsid w:val="00AF2ABE"/>
    <w:rsid w:val="00B339EC"/>
    <w:rsid w:val="00B521ED"/>
    <w:rsid w:val="00B64B2D"/>
    <w:rsid w:val="00B66D43"/>
    <w:rsid w:val="00B8774A"/>
    <w:rsid w:val="00BA258D"/>
    <w:rsid w:val="00BB3A74"/>
    <w:rsid w:val="00BD38BE"/>
    <w:rsid w:val="00BE5803"/>
    <w:rsid w:val="00BF4AE3"/>
    <w:rsid w:val="00BF5481"/>
    <w:rsid w:val="00C0161B"/>
    <w:rsid w:val="00C03CB8"/>
    <w:rsid w:val="00C03E2C"/>
    <w:rsid w:val="00C34D7C"/>
    <w:rsid w:val="00C41EFB"/>
    <w:rsid w:val="00C642E5"/>
    <w:rsid w:val="00C73D6D"/>
    <w:rsid w:val="00C97FB9"/>
    <w:rsid w:val="00CA31DF"/>
    <w:rsid w:val="00CB0CEA"/>
    <w:rsid w:val="00CB1E48"/>
    <w:rsid w:val="00CC1171"/>
    <w:rsid w:val="00CC2B3C"/>
    <w:rsid w:val="00D122AE"/>
    <w:rsid w:val="00D1412A"/>
    <w:rsid w:val="00D25B1C"/>
    <w:rsid w:val="00D341AC"/>
    <w:rsid w:val="00D452DF"/>
    <w:rsid w:val="00D5014D"/>
    <w:rsid w:val="00D507A7"/>
    <w:rsid w:val="00D51D24"/>
    <w:rsid w:val="00D718FF"/>
    <w:rsid w:val="00D768B0"/>
    <w:rsid w:val="00D91690"/>
    <w:rsid w:val="00D936DB"/>
    <w:rsid w:val="00D95386"/>
    <w:rsid w:val="00DC19EB"/>
    <w:rsid w:val="00DC32D3"/>
    <w:rsid w:val="00DD59A6"/>
    <w:rsid w:val="00E260ED"/>
    <w:rsid w:val="00E26702"/>
    <w:rsid w:val="00EA0BA0"/>
    <w:rsid w:val="00EA617A"/>
    <w:rsid w:val="00EB483E"/>
    <w:rsid w:val="00EB51E8"/>
    <w:rsid w:val="00EB61A6"/>
    <w:rsid w:val="00EC149D"/>
    <w:rsid w:val="00EC5207"/>
    <w:rsid w:val="00EE2FB1"/>
    <w:rsid w:val="00EF06E5"/>
    <w:rsid w:val="00EF1A22"/>
    <w:rsid w:val="00F143BA"/>
    <w:rsid w:val="00F143DB"/>
    <w:rsid w:val="00F161B7"/>
    <w:rsid w:val="00F16255"/>
    <w:rsid w:val="00F2577B"/>
    <w:rsid w:val="00F3259A"/>
    <w:rsid w:val="00F533AB"/>
    <w:rsid w:val="00F711AC"/>
    <w:rsid w:val="00F851BA"/>
    <w:rsid w:val="00F90E3C"/>
    <w:rsid w:val="00F9451B"/>
    <w:rsid w:val="00F95D63"/>
    <w:rsid w:val="00FA29A5"/>
    <w:rsid w:val="00FC5965"/>
    <w:rsid w:val="00FE28A0"/>
    <w:rsid w:val="00FF0C46"/>
    <w:rsid w:val="00FF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AC58"/>
  <w15:docId w15:val="{4DE25623-89AF-4931-B7D1-511C8F8D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61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2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61AB"/>
    <w:rPr>
      <w:b/>
      <w:bCs/>
    </w:rPr>
  </w:style>
  <w:style w:type="paragraph" w:customStyle="1" w:styleId="zfr3q">
    <w:name w:val="zfr3q"/>
    <w:basedOn w:val="a"/>
    <w:qFormat/>
    <w:rsid w:val="0004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unhideWhenUsed/>
    <w:rsid w:val="000461A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0461AB"/>
    <w:rPr>
      <w:sz w:val="20"/>
      <w:szCs w:val="20"/>
    </w:rPr>
  </w:style>
  <w:style w:type="paragraph" w:styleId="a7">
    <w:name w:val="List Paragraph"/>
    <w:basedOn w:val="a"/>
    <w:uiPriority w:val="34"/>
    <w:qFormat/>
    <w:rsid w:val="00392223"/>
    <w:pPr>
      <w:ind w:left="720"/>
      <w:contextualSpacing/>
    </w:pPr>
  </w:style>
  <w:style w:type="paragraph" w:styleId="a8">
    <w:name w:val="No Spacing"/>
    <w:uiPriority w:val="1"/>
    <w:qFormat/>
    <w:rsid w:val="007E4808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ndnote reference"/>
    <w:basedOn w:val="a0"/>
    <w:uiPriority w:val="99"/>
    <w:semiHidden/>
    <w:unhideWhenUsed/>
    <w:rsid w:val="00C34D7C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A82DE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82DE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82DE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82DE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82DED"/>
    <w:rPr>
      <w:b/>
      <w:bCs/>
      <w:sz w:val="20"/>
      <w:szCs w:val="20"/>
    </w:rPr>
  </w:style>
  <w:style w:type="paragraph" w:customStyle="1" w:styleId="21">
    <w:name w:val="Основной текст 21"/>
    <w:basedOn w:val="a"/>
    <w:rsid w:val="00452293"/>
    <w:pPr>
      <w:widowControl w:val="0"/>
      <w:pBdr>
        <w:bottom w:val="single" w:sz="12" w:space="1" w:color="auto"/>
      </w:pBdr>
      <w:tabs>
        <w:tab w:val="right" w:leader="dot" w:pos="6066"/>
        <w:tab w:val="right" w:leader="dot" w:pos="6237"/>
        <w:tab w:val="right" w:pos="6633"/>
      </w:tabs>
      <w:spacing w:after="0" w:line="240" w:lineRule="exact"/>
      <w:jc w:val="center"/>
    </w:pPr>
    <w:rPr>
      <w:rFonts w:ascii="Arial" w:eastAsia="Calibri" w:hAnsi="Arial" w:cs="Times New Roman"/>
      <w:b/>
      <w:sz w:val="24"/>
      <w:szCs w:val="20"/>
      <w:lang w:eastAsia="ru-RU"/>
    </w:rPr>
  </w:style>
  <w:style w:type="character" w:styleId="af">
    <w:name w:val="footnote reference"/>
    <w:aliases w:val="Знак сноски Н,Ciae niinee I,Текст сновски,fr,Used by Word for Help footnote symbols,FZ,тест сноски,Знак сноски-FN,Ciae niinee-FN,Footnotes refss,Знак сноски 1,Appel note de bas de page,-E Fußnotenzeichen,Ñíîñêà Ñåðãåÿ,F,Сноска Сергея"/>
    <w:basedOn w:val="a0"/>
    <w:uiPriority w:val="99"/>
    <w:unhideWhenUsed/>
    <w:qFormat/>
    <w:rsid w:val="008F73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2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58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3310-93AE-4707-A960-ACD8E96A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Рудольфович Лаврентьев</cp:lastModifiedBy>
  <cp:revision>2</cp:revision>
  <dcterms:created xsi:type="dcterms:W3CDTF">2026-02-06T12:23:00Z</dcterms:created>
  <dcterms:modified xsi:type="dcterms:W3CDTF">2026-02-06T12:23:00Z</dcterms:modified>
</cp:coreProperties>
</file>