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0E6EB" w14:textId="4D9C12F7" w:rsidR="004829CF" w:rsidRPr="00E96941" w:rsidRDefault="004829CF" w:rsidP="004829CF">
      <w:pPr>
        <w:jc w:val="center"/>
        <w:rPr>
          <w:b/>
          <w:bCs/>
        </w:rPr>
      </w:pPr>
      <w:r w:rsidRPr="00E96941">
        <w:rPr>
          <w:b/>
          <w:bCs/>
        </w:rPr>
        <w:t xml:space="preserve">Решения Верховного Суда Российской Федерации по вопросам, касающимся противодействия коррупции, </w:t>
      </w:r>
      <w:r w:rsidRPr="00E96941">
        <w:rPr>
          <w:b/>
          <w:bCs/>
        </w:rPr>
        <w:br/>
      </w:r>
      <w:r w:rsidRPr="00E96941">
        <w:rPr>
          <w:b/>
          <w:bCs/>
          <w:lang w:val="en-US"/>
        </w:rPr>
        <w:t>I</w:t>
      </w:r>
      <w:r w:rsidR="002C34F6" w:rsidRPr="00E96941">
        <w:rPr>
          <w:b/>
          <w:bCs/>
          <w:lang w:val="en-US"/>
        </w:rPr>
        <w:t>I</w:t>
      </w:r>
      <w:r w:rsidR="008159A7">
        <w:rPr>
          <w:b/>
          <w:bCs/>
          <w:lang w:val="en-US"/>
        </w:rPr>
        <w:t>I</w:t>
      </w:r>
      <w:r w:rsidRPr="00E96941">
        <w:rPr>
          <w:b/>
          <w:bCs/>
        </w:rPr>
        <w:t xml:space="preserve"> квартал 2026 г.</w:t>
      </w:r>
    </w:p>
    <w:tbl>
      <w:tblPr>
        <w:tblStyle w:val="ac"/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2694"/>
        <w:gridCol w:w="2268"/>
        <w:gridCol w:w="4394"/>
        <w:gridCol w:w="2693"/>
      </w:tblGrid>
      <w:tr w:rsidR="004829CF" w:rsidRPr="00E96941" w14:paraId="35899BBF" w14:textId="77777777" w:rsidTr="00AB751D">
        <w:trPr>
          <w:trHeight w:val="352"/>
        </w:trPr>
        <w:tc>
          <w:tcPr>
            <w:tcW w:w="2694" w:type="dxa"/>
          </w:tcPr>
          <w:p w14:paraId="61F22CF4" w14:textId="77777777" w:rsidR="004829CF" w:rsidRPr="00E96941" w:rsidRDefault="004829CF" w:rsidP="00AB751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96941">
              <w:rPr>
                <w:rFonts w:ascii="Calibri" w:hAnsi="Calibri" w:cs="Calibri"/>
                <w:b/>
                <w:bCs/>
                <w:sz w:val="22"/>
                <w:szCs w:val="22"/>
              </w:rPr>
              <w:t>Реквизиты</w:t>
            </w:r>
          </w:p>
        </w:tc>
        <w:tc>
          <w:tcPr>
            <w:tcW w:w="2694" w:type="dxa"/>
          </w:tcPr>
          <w:p w14:paraId="22B37AB6" w14:textId="77777777" w:rsidR="004829CF" w:rsidRPr="00E96941" w:rsidRDefault="004829CF" w:rsidP="00AB751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96941">
              <w:rPr>
                <w:rFonts w:ascii="Calibri" w:hAnsi="Calibri" w:cs="Calibri"/>
                <w:b/>
                <w:bCs/>
                <w:sz w:val="22"/>
                <w:szCs w:val="22"/>
              </w:rPr>
              <w:t>Ссылка</w:t>
            </w:r>
          </w:p>
        </w:tc>
        <w:tc>
          <w:tcPr>
            <w:tcW w:w="2268" w:type="dxa"/>
          </w:tcPr>
          <w:p w14:paraId="5A776B70" w14:textId="77777777" w:rsidR="004829CF" w:rsidRPr="00E96941" w:rsidRDefault="004829CF" w:rsidP="00AB751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96941">
              <w:rPr>
                <w:rFonts w:ascii="Calibri" w:hAnsi="Calibri" w:cs="Calibri"/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4394" w:type="dxa"/>
          </w:tcPr>
          <w:p w14:paraId="326180EE" w14:textId="77777777" w:rsidR="004829CF" w:rsidRPr="00E96941" w:rsidRDefault="004829CF" w:rsidP="00AB751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96941">
              <w:rPr>
                <w:rFonts w:ascii="Calibri" w:hAnsi="Calibri" w:cs="Calibri"/>
                <w:b/>
                <w:bCs/>
                <w:sz w:val="22"/>
                <w:szCs w:val="22"/>
              </w:rPr>
              <w:t>Суть дела</w:t>
            </w:r>
          </w:p>
        </w:tc>
        <w:tc>
          <w:tcPr>
            <w:tcW w:w="2693" w:type="dxa"/>
          </w:tcPr>
          <w:p w14:paraId="619BEABF" w14:textId="77777777" w:rsidR="004829CF" w:rsidRPr="00E96941" w:rsidRDefault="004829CF" w:rsidP="00AB751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96941">
              <w:rPr>
                <w:rFonts w:ascii="Calibri" w:hAnsi="Calibri" w:cs="Calibri"/>
                <w:b/>
                <w:bCs/>
                <w:sz w:val="22"/>
                <w:szCs w:val="22"/>
              </w:rPr>
              <w:t>Решение суда</w:t>
            </w:r>
          </w:p>
        </w:tc>
      </w:tr>
      <w:tr w:rsidR="004829CF" w:rsidRPr="00E96941" w14:paraId="2B1C923A" w14:textId="77777777" w:rsidTr="00AB751D">
        <w:tc>
          <w:tcPr>
            <w:tcW w:w="2694" w:type="dxa"/>
          </w:tcPr>
          <w:p w14:paraId="7B28B99D" w14:textId="1DA088F2" w:rsidR="004829CF" w:rsidRPr="00E96941" w:rsidRDefault="00737A66" w:rsidP="00AB751D">
            <w:pPr>
              <w:rPr>
                <w:rFonts w:ascii="Calibri" w:hAnsi="Calibri" w:cs="Calibri"/>
                <w:sz w:val="22"/>
                <w:szCs w:val="22"/>
              </w:rPr>
            </w:pPr>
            <w:r w:rsidRPr="00737A66">
              <w:rPr>
                <w:rFonts w:ascii="Calibri" w:hAnsi="Calibri" w:cs="Calibri"/>
                <w:sz w:val="22"/>
                <w:szCs w:val="22"/>
              </w:rPr>
              <w:t>Постановление №31-АД26-3-К6 от 28.09.2026</w:t>
            </w:r>
          </w:p>
        </w:tc>
        <w:tc>
          <w:tcPr>
            <w:tcW w:w="2694" w:type="dxa"/>
          </w:tcPr>
          <w:p w14:paraId="6465A3F5" w14:textId="45A568BD" w:rsidR="000F3E15" w:rsidRPr="00E96941" w:rsidRDefault="00000000" w:rsidP="00E43F48">
            <w:pPr>
              <w:rPr>
                <w:rFonts w:ascii="Calibri" w:hAnsi="Calibri" w:cs="Calibri"/>
                <w:sz w:val="22"/>
                <w:szCs w:val="22"/>
              </w:rPr>
            </w:pPr>
            <w:hyperlink r:id="rId5" w:history="1">
              <w:r w:rsidR="000D611B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https://www.vsrf.ru/lk/practice/stor_pdf/2570310</w:t>
              </w:r>
            </w:hyperlink>
          </w:p>
        </w:tc>
        <w:tc>
          <w:tcPr>
            <w:tcW w:w="2268" w:type="dxa"/>
          </w:tcPr>
          <w:p w14:paraId="2A4FEBCF" w14:textId="68281AE9" w:rsidR="004829CF" w:rsidRPr="00E96941" w:rsidRDefault="00737A66" w:rsidP="00AB751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Статья 19.29 КоАП РФ</w:t>
            </w:r>
          </w:p>
        </w:tc>
        <w:tc>
          <w:tcPr>
            <w:tcW w:w="4394" w:type="dxa"/>
          </w:tcPr>
          <w:p w14:paraId="03EA9312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Г., директор муниципального казенного учреждения, был привлечен к административной ответственности по ст. 19.29 КоАП РФ с назначением штрафа в размере 20 тыс. руб. за ненаправление уведомления о трудоустройстве К., ранее занимавшей должность главного бухгалтера учреждения здравоохранения в системе МВД России.</w:t>
            </w:r>
          </w:p>
          <w:p w14:paraId="5918CB84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В январе 2024 года К. была принята на должность заместителя начальника отделения финансового обеспечения муниципального учреждения, однако Г. не уведомил ее прежнего работодателя о заключении трудового договора в установленный десятидневный срок.</w:t>
            </w:r>
          </w:p>
          <w:p w14:paraId="274466B7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Суды нижестоящих инстанций признали Г. виновным. В жалобе в ВС РФ он указывал, что К. не являлась государственным служащим, поскольку работала в учреждении МВД России по трудовому договору.</w:t>
            </w:r>
          </w:p>
          <w:p w14:paraId="06253334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ВС РФ согласился с выводами нижестоящих судов. Суд разъяснил, что антикоррупционные ограничения, запреты и обязанности распространяются также на работников организаций, созданных для выполнения задач, поставленных перед федеральными государственными </w:t>
            </w:r>
            <w:r w:rsidRPr="000A45E9">
              <w:rPr>
                <w:rFonts w:ascii="Calibri" w:hAnsi="Calibri" w:cs="Calibri"/>
                <w:sz w:val="22"/>
                <w:szCs w:val="22"/>
              </w:rPr>
              <w:lastRenderedPageBreak/>
              <w:t>органами, если занимаемые ими должности включены в соответствующие перечни.</w:t>
            </w:r>
          </w:p>
          <w:p w14:paraId="5C2A189F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Должность главного бухгалтера учреждения, в котором ранее работала К., была предусмотрена перечнем, утвержденным приказом МВД России от 16 декабря 2016 г. № 848. Следовательно, при ее трудоустройстве новый работодатель обязан был соблюдать требования ч. 4 ст. 12 Федерального закона «О противодействии коррупции» об уведомлении прежнего работодателя.</w:t>
            </w:r>
          </w:p>
          <w:p w14:paraId="55FF7795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ВС РФ также отметил, что предоставление К. сведений о том, что она являлась вольнонаемным работником и не подавала декларации о доходах, не освобождало учреждение от обязанности проверить применимые нормативные требования. Поскольку уведомление направлено не было, привлечение Г. к ответственности признано правомерным.</w:t>
            </w:r>
          </w:p>
          <w:p w14:paraId="5A1D567A" w14:textId="598E2C89" w:rsidR="004829CF" w:rsidRPr="00E96941" w:rsidRDefault="004829CF" w:rsidP="000A45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28B7537" w14:textId="470A1FE7" w:rsidR="004829CF" w:rsidRPr="00737A66" w:rsidRDefault="00737A66" w:rsidP="00737A66">
            <w:pPr>
              <w:rPr>
                <w:rFonts w:ascii="Calibri" w:hAnsi="Calibri" w:cs="Calibri"/>
                <w:sz w:val="22"/>
                <w:szCs w:val="22"/>
              </w:rPr>
            </w:pPr>
            <w:r w:rsidRPr="00737A66">
              <w:rPr>
                <w:rFonts w:ascii="Calibri" w:hAnsi="Calibri" w:cs="Calibri"/>
                <w:sz w:val="22"/>
                <w:szCs w:val="22"/>
              </w:rPr>
              <w:lastRenderedPageBreak/>
              <w:t>Судебные акты нижестоящих инстанций оставить без изменения, жалобу – без удовлетворения.</w:t>
            </w:r>
          </w:p>
        </w:tc>
      </w:tr>
      <w:tr w:rsidR="002C34F6" w:rsidRPr="00E96941" w14:paraId="6D911A82" w14:textId="77777777" w:rsidTr="00AB751D">
        <w:tc>
          <w:tcPr>
            <w:tcW w:w="2694" w:type="dxa"/>
          </w:tcPr>
          <w:p w14:paraId="75AF4BD6" w14:textId="0E7F6F08" w:rsidR="002C34F6" w:rsidRPr="00E96941" w:rsidRDefault="00B12F35" w:rsidP="00AB751D">
            <w:pPr>
              <w:rPr>
                <w:rFonts w:ascii="Calibri" w:hAnsi="Calibri" w:cs="Calibri"/>
                <w:sz w:val="22"/>
                <w:szCs w:val="22"/>
              </w:rPr>
            </w:pPr>
            <w:r w:rsidRPr="00B12F35">
              <w:rPr>
                <w:rFonts w:ascii="Calibri" w:hAnsi="Calibri" w:cs="Calibri"/>
                <w:sz w:val="22"/>
                <w:szCs w:val="22"/>
              </w:rPr>
              <w:t>Решение от 17.09.2026 по делу № АКПИ26-752</w:t>
            </w:r>
          </w:p>
        </w:tc>
        <w:tc>
          <w:tcPr>
            <w:tcW w:w="2694" w:type="dxa"/>
          </w:tcPr>
          <w:p w14:paraId="60FD40C2" w14:textId="75AFEFB3" w:rsidR="002C34F6" w:rsidRPr="00E96941" w:rsidRDefault="00000000" w:rsidP="00E43F48">
            <w:pPr>
              <w:rPr>
                <w:rFonts w:ascii="Calibri" w:hAnsi="Calibri" w:cs="Calibri"/>
                <w:sz w:val="22"/>
                <w:szCs w:val="22"/>
              </w:rPr>
            </w:pPr>
            <w:hyperlink r:id="rId6" w:history="1">
              <w:r w:rsidR="000D611B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https://www.vsrf.ru/lk/practice/stor_pdf/2568434</w:t>
              </w:r>
            </w:hyperlink>
          </w:p>
        </w:tc>
        <w:tc>
          <w:tcPr>
            <w:tcW w:w="2268" w:type="dxa"/>
          </w:tcPr>
          <w:p w14:paraId="6EAA4198" w14:textId="05974E61" w:rsidR="002C34F6" w:rsidRPr="00E96941" w:rsidRDefault="00B12F35" w:rsidP="00AB751D">
            <w:pPr>
              <w:rPr>
                <w:rFonts w:ascii="Calibri" w:hAnsi="Calibri" w:cs="Calibri"/>
                <w:sz w:val="22"/>
                <w:szCs w:val="22"/>
              </w:rPr>
            </w:pPr>
            <w:r w:rsidRPr="00B12F35">
              <w:rPr>
                <w:rFonts w:ascii="Calibri" w:hAnsi="Calibri" w:cs="Calibri"/>
                <w:sz w:val="22"/>
                <w:szCs w:val="22"/>
              </w:rPr>
              <w:t>Антикоррупционная экспертиза</w:t>
            </w:r>
          </w:p>
        </w:tc>
        <w:tc>
          <w:tcPr>
            <w:tcW w:w="4394" w:type="dxa"/>
          </w:tcPr>
          <w:p w14:paraId="6FDFAF33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Т. обратился в ВС РФ с административным исковым заявлением об оспаривании отдельных положений постановлений ЦИК России, регулирующих проведение дистанционного электронного голосования (ДЭГ) на выборах, назначенных на 20 сентября 2026 года.</w:t>
            </w:r>
          </w:p>
          <w:p w14:paraId="735131A8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По мнению заявителя, оспариваемые нормы нарушают избирательные права граждан, не обеспечивают тайну </w:t>
            </w:r>
            <w:r w:rsidRPr="000A45E9">
              <w:rPr>
                <w:rFonts w:ascii="Calibri" w:hAnsi="Calibri" w:cs="Calibri"/>
                <w:sz w:val="22"/>
                <w:szCs w:val="22"/>
              </w:rPr>
              <w:lastRenderedPageBreak/>
              <w:t>голосования и защиту результатов волеизъявления, допускают передачу отдельных функций избирательных комиссий иным лицам, а также содержат неопределенные формулировки. Кроме того, Т. ссылался на нарушение законодательства об антикоррупционной экспертизе, поскольку проекты постановлений, по его мнению, не прошли такую экспертизу и не были опубликованы для общественного обсуждения.</w:t>
            </w:r>
          </w:p>
          <w:p w14:paraId="0CEAFD3C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ВС РФ отказал в удовлетворении требований, установив, что оспариваемые акты приняты ЦИК России в пределах предоставленных полномочий с соблюдением установленной процедуры.</w:t>
            </w:r>
          </w:p>
          <w:p w14:paraId="2E019C5F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Рассматривая доводы об антикоррупционной экспертизе, ВС РФ указал, что проекты постановлений проходили правовую экспертизу, включающую антикоррупционную. В листах согласования имелись визы начальника Правового управления ЦИК России, замечаний о наличии коррупциогенных факторов не поступало. Суд также отметил, что акты ЦИК России не подлежат государственной регистрации, а обязательное опубликование их проектов для общественного обсуждения не требовалось.</w:t>
            </w:r>
          </w:p>
          <w:p w14:paraId="0ED8BD7C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ВС РФ признал, что оспариваемые положения не содержат коррупциогенных факторов и соответствуют избирательному </w:t>
            </w:r>
            <w:r w:rsidRPr="000A45E9">
              <w:rPr>
                <w:rFonts w:ascii="Calibri" w:hAnsi="Calibri" w:cs="Calibri"/>
                <w:sz w:val="22"/>
                <w:szCs w:val="22"/>
              </w:rPr>
              <w:lastRenderedPageBreak/>
              <w:t>законодательству. Использование специальных технических терминов обусловлено особенностями ДЭГ и само по себе не свидетельствует о правовой неопределенности. Предположения заявителя о возможном вмешательстве в работу информационных систем и подмене результатов голосования также не могут служить основанием для признания нормативных положений незаконными.</w:t>
            </w:r>
          </w:p>
          <w:p w14:paraId="082A48C7" w14:textId="77777777" w:rsidR="002C34F6" w:rsidRDefault="002C34F6" w:rsidP="000A45E9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42EFCF3" w14:textId="2EA08A74" w:rsidR="00F50B07" w:rsidRPr="00F50B07" w:rsidRDefault="00F50B07" w:rsidP="00F50B07">
            <w:pPr>
              <w:rPr>
                <w:rFonts w:ascii="Calibri" w:hAnsi="Calibri" w:cs="Calibri"/>
                <w:sz w:val="22"/>
                <w:szCs w:val="22"/>
              </w:rPr>
            </w:pPr>
            <w:r w:rsidRPr="00F50B07">
              <w:rPr>
                <w:rFonts w:ascii="Calibri" w:hAnsi="Calibri" w:cs="Calibri"/>
                <w:b/>
                <w:bCs/>
                <w:sz w:val="22"/>
                <w:szCs w:val="22"/>
              </w:rPr>
              <w:t>NB.</w:t>
            </w:r>
            <w:r w:rsidRPr="00F50B07">
              <w:rPr>
                <w:rFonts w:ascii="Calibri" w:hAnsi="Calibri" w:cs="Calibri"/>
                <w:sz w:val="22"/>
                <w:szCs w:val="22"/>
              </w:rPr>
              <w:t xml:space="preserve"> Апелляционным определением ВС РФ от 24 сентября 2026 г. № АПЛ26-260 решение от 17 сентября 2026 г. по делу №</w:t>
            </w:r>
            <w:r w:rsidR="00AE5F55">
              <w:rPr>
                <w:rFonts w:ascii="Calibri" w:hAnsi="Calibri" w:cs="Calibri"/>
                <w:sz w:val="22"/>
                <w:szCs w:val="22"/>
              </w:rPr>
              <w:t> </w:t>
            </w:r>
            <w:r w:rsidRPr="00F50B07">
              <w:rPr>
                <w:rFonts w:ascii="Calibri" w:hAnsi="Calibri" w:cs="Calibri"/>
                <w:sz w:val="22"/>
                <w:szCs w:val="22"/>
              </w:rPr>
              <w:t>АКПИ26-752 оставлено без изменения.</w:t>
            </w:r>
          </w:p>
          <w:p w14:paraId="14A34C5F" w14:textId="77777777" w:rsidR="00F50B07" w:rsidRPr="00E96941" w:rsidRDefault="00F50B07" w:rsidP="000A45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7B59E92" w14:textId="2AFE7D5E" w:rsidR="002C34F6" w:rsidRPr="00E96941" w:rsidRDefault="00B12F35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B12F35">
              <w:rPr>
                <w:rFonts w:ascii="Calibri" w:hAnsi="Calibri" w:cs="Calibri"/>
                <w:sz w:val="22"/>
                <w:szCs w:val="22"/>
              </w:rPr>
              <w:lastRenderedPageBreak/>
              <w:t>В удовлетворении административного искового заявления отказать.</w:t>
            </w:r>
          </w:p>
        </w:tc>
      </w:tr>
      <w:tr w:rsidR="00595B5B" w:rsidRPr="00E96941" w14:paraId="2096187C" w14:textId="77777777" w:rsidTr="00AB751D">
        <w:tc>
          <w:tcPr>
            <w:tcW w:w="2694" w:type="dxa"/>
          </w:tcPr>
          <w:p w14:paraId="0A1CA339" w14:textId="4B93E357" w:rsidR="00595B5B" w:rsidRPr="00E96941" w:rsidRDefault="00B12F35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B12F35">
              <w:rPr>
                <w:rFonts w:ascii="Calibri" w:hAnsi="Calibri" w:cs="Calibri"/>
                <w:sz w:val="22"/>
                <w:szCs w:val="22"/>
              </w:rPr>
              <w:lastRenderedPageBreak/>
              <w:t>Постановление № 47-АД26-9-К6 от 10.09.2026</w:t>
            </w:r>
          </w:p>
        </w:tc>
        <w:tc>
          <w:tcPr>
            <w:tcW w:w="2694" w:type="dxa"/>
          </w:tcPr>
          <w:p w14:paraId="07AE7F01" w14:textId="42A44518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7" w:history="1">
              <w:r w:rsidR="000D611B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https://www.vsrf.ru/lk/practice/stor_pdf/2569442</w:t>
              </w:r>
            </w:hyperlink>
          </w:p>
        </w:tc>
        <w:tc>
          <w:tcPr>
            <w:tcW w:w="2268" w:type="dxa"/>
          </w:tcPr>
          <w:p w14:paraId="4C4AECCE" w14:textId="55A351B8" w:rsidR="00595B5B" w:rsidRPr="00E96941" w:rsidRDefault="00B12F35" w:rsidP="009165F7">
            <w:pPr>
              <w:rPr>
                <w:rFonts w:ascii="Calibri" w:hAnsi="Calibri" w:cs="Calibri"/>
                <w:sz w:val="22"/>
                <w:szCs w:val="22"/>
              </w:rPr>
            </w:pPr>
            <w:r w:rsidRPr="00B12F35">
              <w:rPr>
                <w:rFonts w:ascii="Calibri" w:hAnsi="Calibri" w:cs="Calibri"/>
                <w:sz w:val="22"/>
                <w:szCs w:val="22"/>
              </w:rPr>
              <w:t>Государственные (муниципальные) закупки</w:t>
            </w:r>
          </w:p>
        </w:tc>
        <w:tc>
          <w:tcPr>
            <w:tcW w:w="4394" w:type="dxa"/>
          </w:tcPr>
          <w:p w14:paraId="56ED46EE" w14:textId="0AE2FCFD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П., занимавший должность министра физической культуры и спорта </w:t>
            </w:r>
            <w:r>
              <w:rPr>
                <w:rFonts w:ascii="Calibri" w:hAnsi="Calibri" w:cs="Calibri"/>
                <w:sz w:val="22"/>
                <w:szCs w:val="22"/>
              </w:rPr>
              <w:t>субъекта РФ</w:t>
            </w:r>
            <w:r w:rsidRPr="000A45E9">
              <w:rPr>
                <w:rFonts w:ascii="Calibri" w:hAnsi="Calibri" w:cs="Calibri"/>
                <w:sz w:val="22"/>
                <w:szCs w:val="22"/>
              </w:rPr>
              <w:t>, был привлечен к административной ответственности по ч. 1 ст. 7.29 КоАП РФ с назначением штрафа в размере 30 тыс. руб.</w:t>
            </w:r>
          </w:p>
          <w:p w14:paraId="67C6F7FE" w14:textId="1FD5184F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Основанием для привлечения к ответственности стало заключение в июне 2024 года договора с государственным бюджетным учреждением </w:t>
            </w:r>
            <w:r w:rsidR="0091574A">
              <w:rPr>
                <w:rFonts w:ascii="Calibri" w:hAnsi="Calibri" w:cs="Calibri"/>
                <w:sz w:val="22"/>
                <w:szCs w:val="22"/>
              </w:rPr>
              <w:t>субъекта РФ</w:t>
            </w:r>
            <w:r w:rsidRPr="000A45E9">
              <w:rPr>
                <w:rFonts w:ascii="Calibri" w:hAnsi="Calibri" w:cs="Calibri"/>
                <w:sz w:val="22"/>
                <w:szCs w:val="22"/>
              </w:rPr>
              <w:t xml:space="preserve"> на оказание услуг по упорядочению документов стоимостью около 496,6 тыс. руб. без проведения конкурентной процедуры. Поскольку учреждение не обладало исключительными полномочиями на оказание соответствующих услуг, основания для закупки у единственного </w:t>
            </w:r>
            <w:r w:rsidRPr="000A45E9">
              <w:rPr>
                <w:rFonts w:ascii="Calibri" w:hAnsi="Calibri" w:cs="Calibri"/>
                <w:sz w:val="22"/>
                <w:szCs w:val="22"/>
              </w:rPr>
              <w:lastRenderedPageBreak/>
              <w:t>исполнителя по п. 6 ч. 1 ст. 93 Закона № 44-ФЗ отсутствовали.</w:t>
            </w:r>
          </w:p>
          <w:p w14:paraId="0790F25F" w14:textId="77777777" w:rsidR="00AE5F55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Суды нижестоящих инстанций признали привлечение П. к ответственности правомерным. </w:t>
            </w:r>
          </w:p>
          <w:p w14:paraId="5724BBD1" w14:textId="5FEC4E9E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В жалобе в ВС РФ П. просил прекратить производство по делу, ссылаясь, в частности, на изменение законодательства об административной ответственности.</w:t>
            </w:r>
          </w:p>
          <w:p w14:paraId="37461406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ВС РФ согласился с выводами нижестоящих судов о наличии состава административного правонарушения.</w:t>
            </w:r>
          </w:p>
          <w:p w14:paraId="167AEE84" w14:textId="763574F4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Рассматривая довод об изменении законодательства, ВС РФ отметил, что с 1 марта 2025 года ст. 7.29 КоАП РФ утратила силу, однако административная ответственность за соответствующее нарушение </w:t>
            </w:r>
            <w:r w:rsidR="00AE5F55">
              <w:rPr>
                <w:rFonts w:ascii="Calibri" w:hAnsi="Calibri" w:cs="Calibri"/>
                <w:sz w:val="22"/>
                <w:szCs w:val="22"/>
              </w:rPr>
              <w:t>сохранилась: а</w:t>
            </w:r>
            <w:r w:rsidRPr="000A45E9">
              <w:rPr>
                <w:rFonts w:ascii="Calibri" w:hAnsi="Calibri" w:cs="Calibri"/>
                <w:sz w:val="22"/>
                <w:szCs w:val="22"/>
              </w:rPr>
              <w:t>налогичный состав правонарушения предусмотрен ч. 4 ст. 7.30.1 КоАП РФ, введенной Федеральным законом от 28 декабря 2024 г. № 500-ФЗ.</w:t>
            </w:r>
          </w:p>
          <w:p w14:paraId="051D0A9C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Новая норма предусматривает более строгое наказание – штраф от 30 до 50 тыс. руб. вместо ранее установленного фиксированного штрафа в размере 30 тыс. руб. Поскольку закон, ухудшающий положение лица, обратной силы не имеет, П. правомерно привлечен к ответственности на основании нормы, действовавшей на момент совершения правонарушения. Оснований для </w:t>
            </w:r>
            <w:r w:rsidRPr="000A45E9">
              <w:rPr>
                <w:rFonts w:ascii="Calibri" w:hAnsi="Calibri" w:cs="Calibri"/>
                <w:sz w:val="22"/>
                <w:szCs w:val="22"/>
              </w:rPr>
              <w:lastRenderedPageBreak/>
              <w:t>прекращения производства по делу в связи с отменой ст. 7.29 КоАП РФ не имеется.</w:t>
            </w:r>
          </w:p>
          <w:p w14:paraId="462CAF2E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ВС РФ также не установил оснований для признания правонарушения малозначительным либо замены административного штрафа предупреждением.</w:t>
            </w:r>
          </w:p>
          <w:p w14:paraId="716B7173" w14:textId="372084E1" w:rsidR="009165F7" w:rsidRPr="00E96941" w:rsidRDefault="009165F7" w:rsidP="000A45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1EC4815" w14:textId="7E076A1E" w:rsidR="00595B5B" w:rsidRPr="00E96941" w:rsidRDefault="00B12F35" w:rsidP="009165F7">
            <w:pPr>
              <w:rPr>
                <w:rFonts w:ascii="Calibri" w:hAnsi="Calibri" w:cs="Calibri"/>
                <w:sz w:val="22"/>
                <w:szCs w:val="22"/>
              </w:rPr>
            </w:pPr>
            <w:r w:rsidRPr="00B12F35">
              <w:rPr>
                <w:rFonts w:ascii="Calibri" w:hAnsi="Calibri" w:cs="Calibri"/>
                <w:sz w:val="22"/>
                <w:szCs w:val="22"/>
              </w:rPr>
              <w:lastRenderedPageBreak/>
              <w:t>Постановление административного органа и судебные акты нижестоящих инстанций оставить без изменения, жалобу – без удовлетворения.</w:t>
            </w:r>
          </w:p>
        </w:tc>
      </w:tr>
      <w:tr w:rsidR="00595B5B" w:rsidRPr="00E96941" w14:paraId="2E5CD3C0" w14:textId="77777777" w:rsidTr="00AB751D">
        <w:tc>
          <w:tcPr>
            <w:tcW w:w="2694" w:type="dxa"/>
          </w:tcPr>
          <w:p w14:paraId="63005A95" w14:textId="2F4B0BA9" w:rsidR="00595B5B" w:rsidRPr="00E96941" w:rsidRDefault="00E76E78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E76E78">
              <w:rPr>
                <w:rFonts w:ascii="Calibri" w:hAnsi="Calibri" w:cs="Calibri"/>
                <w:sz w:val="22"/>
                <w:szCs w:val="22"/>
              </w:rPr>
              <w:lastRenderedPageBreak/>
              <w:t>Решение от 09.09.2026 по делу № АКПИ26-573</w:t>
            </w:r>
          </w:p>
        </w:tc>
        <w:tc>
          <w:tcPr>
            <w:tcW w:w="2694" w:type="dxa"/>
          </w:tcPr>
          <w:p w14:paraId="1F9FE07F" w14:textId="5766D75F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8" w:history="1">
              <w:r w:rsidR="00B83898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https://www.vsrf.ru/lk/practice/stor_pdf/2567316</w:t>
              </w:r>
            </w:hyperlink>
          </w:p>
        </w:tc>
        <w:tc>
          <w:tcPr>
            <w:tcW w:w="2268" w:type="dxa"/>
          </w:tcPr>
          <w:p w14:paraId="53741DDC" w14:textId="0DFD8289" w:rsidR="00595B5B" w:rsidRPr="00E96941" w:rsidRDefault="00E76E78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E76E78">
              <w:rPr>
                <w:rFonts w:ascii="Calibri" w:hAnsi="Calibri" w:cs="Calibri"/>
                <w:sz w:val="22"/>
                <w:szCs w:val="22"/>
              </w:rPr>
              <w:t>Уголовная ответственность</w:t>
            </w:r>
          </w:p>
        </w:tc>
        <w:tc>
          <w:tcPr>
            <w:tcW w:w="4394" w:type="dxa"/>
          </w:tcPr>
          <w:p w14:paraId="6767EFC4" w14:textId="67993D14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Р., являвшаяся судьей Арбитражного суда </w:t>
            </w:r>
            <w:r w:rsidR="0091574A">
              <w:rPr>
                <w:rFonts w:ascii="Calibri" w:hAnsi="Calibri" w:cs="Calibri"/>
                <w:sz w:val="22"/>
                <w:szCs w:val="22"/>
              </w:rPr>
              <w:t>субъекта РФ</w:t>
            </w:r>
            <w:r w:rsidRPr="000A45E9">
              <w:rPr>
                <w:rFonts w:ascii="Calibri" w:hAnsi="Calibri" w:cs="Calibri"/>
                <w:sz w:val="22"/>
                <w:szCs w:val="22"/>
              </w:rPr>
              <w:t>, обратилась в ВС РФ с административным исковым заявлением об отмене решения Высшей квалификационной коллегии судей Российской Федерации (ВККС РФ) о даче согласия на возбуждение в отношении нее уголовного дела по признакам преступления, предусмотренного ч. 6 ст. 290 УК РФ.</w:t>
            </w:r>
          </w:p>
          <w:p w14:paraId="1966151C" w14:textId="433DAAA2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Согласно материалам, представленным </w:t>
            </w:r>
            <w:r w:rsidR="00AE5F55">
              <w:rPr>
                <w:rFonts w:ascii="Calibri" w:hAnsi="Calibri" w:cs="Calibri"/>
                <w:sz w:val="22"/>
                <w:szCs w:val="22"/>
              </w:rPr>
              <w:t>СК </w:t>
            </w:r>
            <w:r w:rsidRPr="000A45E9">
              <w:rPr>
                <w:rFonts w:ascii="Calibri" w:hAnsi="Calibri" w:cs="Calibri"/>
                <w:sz w:val="22"/>
                <w:szCs w:val="22"/>
              </w:rPr>
              <w:t>РФ, Р., рассматривая арбитражное дело по иску коммерческой организации, предположительно согласилась за взятку в размере 3 млн руб. вынести решение об удовлетворении заявленных требований. Передача денежных средств была организована через нескольких посредников, включая другую судью арбитражного суда. Посредники увеличили сумму, запрошенную у заинтересованного лица, до 3,5 млн руб., намереваясь оставить 500 тыс. руб. себе.</w:t>
            </w:r>
          </w:p>
          <w:p w14:paraId="7C44A404" w14:textId="22BDAD0F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Как следовало из материалов проверки, 26</w:t>
            </w:r>
            <w:r w:rsidR="00AE5F55">
              <w:rPr>
                <w:rFonts w:ascii="Calibri" w:hAnsi="Calibri" w:cs="Calibri"/>
                <w:sz w:val="22"/>
                <w:szCs w:val="22"/>
              </w:rPr>
              <w:t> </w:t>
            </w:r>
            <w:r w:rsidRPr="000A45E9">
              <w:rPr>
                <w:rFonts w:ascii="Calibri" w:hAnsi="Calibri" w:cs="Calibri"/>
                <w:sz w:val="22"/>
                <w:szCs w:val="22"/>
              </w:rPr>
              <w:t xml:space="preserve">ноября 2024 г. Р. объявила </w:t>
            </w:r>
            <w:r w:rsidRPr="000A45E9">
              <w:rPr>
                <w:rFonts w:ascii="Calibri" w:hAnsi="Calibri" w:cs="Calibri"/>
                <w:sz w:val="22"/>
                <w:szCs w:val="22"/>
              </w:rPr>
              <w:lastRenderedPageBreak/>
              <w:t>резолютивную часть решения об удовлетворении исковых требований, а на следующий день получила через посредника 3 млн руб.</w:t>
            </w:r>
          </w:p>
          <w:p w14:paraId="4A1E1001" w14:textId="77777777" w:rsidR="00AE5F55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По результатам рассмотрения представленных материалов ВККС РФ дала согласие на возбуждение уголовного дела.</w:t>
            </w:r>
          </w:p>
          <w:p w14:paraId="0EB6F881" w14:textId="55918166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Оспаривая это решение, Р. ссылалась на недостаточность доказательств наличия признаков преступления, нарушения при проведении оперативно-розыскных мероприятий и несоблюдение процедуры рассмотрения представления Председателя </w:t>
            </w:r>
            <w:r w:rsidR="00AE5F55">
              <w:rPr>
                <w:rFonts w:ascii="Calibri" w:hAnsi="Calibri" w:cs="Calibri"/>
                <w:sz w:val="22"/>
                <w:szCs w:val="22"/>
              </w:rPr>
              <w:t>СК</w:t>
            </w:r>
            <w:r w:rsidRPr="000A45E9">
              <w:rPr>
                <w:rFonts w:ascii="Calibri" w:hAnsi="Calibri" w:cs="Calibri"/>
                <w:sz w:val="22"/>
                <w:szCs w:val="22"/>
              </w:rPr>
              <w:t xml:space="preserve"> РФ.</w:t>
            </w:r>
          </w:p>
          <w:p w14:paraId="1C681C25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ВС РФ отказал в удовлетворении требований. Суд указал, что полномочия квалификационной коллегии ограничиваются проверкой того, не связано ли предполагаемое уголовное преследование с профессиональной позицией судьи. Установление факта совершения преступления, оценка допустимости и достоверности доказательств, а также разрешение вопроса о виновности лица осуществляются в рамках уголовного судопроизводства.</w:t>
            </w:r>
          </w:p>
          <w:p w14:paraId="610C8285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ВС РФ признал, что представленные материалы содержали достаточные данные, указывающие на признаки преступления, а обстоятельств, свидетельствующих об уголовном преследовании Р. в связи с осуществлением </w:t>
            </w:r>
            <w:r w:rsidRPr="000A45E9">
              <w:rPr>
                <w:rFonts w:ascii="Calibri" w:hAnsi="Calibri" w:cs="Calibri"/>
                <w:sz w:val="22"/>
                <w:szCs w:val="22"/>
              </w:rPr>
              <w:lastRenderedPageBreak/>
              <w:t>ею судейских полномочий, установлено не было.</w:t>
            </w:r>
          </w:p>
          <w:p w14:paraId="37F8024E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Нарушений процедуры рассмотрения представления и принятия решения ВККС РФ, являющихся основаниями для его отмены, суд также не выявил.</w:t>
            </w:r>
          </w:p>
          <w:p w14:paraId="28AA63D4" w14:textId="77777777" w:rsidR="00595B5B" w:rsidRPr="00E96941" w:rsidRDefault="00595B5B" w:rsidP="000A45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BC48CDD" w14:textId="6599B75A" w:rsidR="00595B5B" w:rsidRPr="00E96941" w:rsidRDefault="00E76E78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E76E78">
              <w:rPr>
                <w:rFonts w:ascii="Calibri" w:hAnsi="Calibri" w:cs="Calibri"/>
                <w:sz w:val="22"/>
                <w:szCs w:val="22"/>
              </w:rPr>
              <w:lastRenderedPageBreak/>
              <w:t>В удовлетворении административного искового заявления отказать.</w:t>
            </w:r>
          </w:p>
        </w:tc>
      </w:tr>
      <w:tr w:rsidR="00595B5B" w:rsidRPr="00E96941" w14:paraId="0D40241B" w14:textId="77777777" w:rsidTr="00AB751D">
        <w:tc>
          <w:tcPr>
            <w:tcW w:w="2694" w:type="dxa"/>
          </w:tcPr>
          <w:p w14:paraId="6FE81AE1" w14:textId="6ACF1115" w:rsidR="00595B5B" w:rsidRPr="00E96941" w:rsidRDefault="00E76E78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E76E78">
              <w:rPr>
                <w:rFonts w:ascii="Calibri" w:hAnsi="Calibri" w:cs="Calibri"/>
                <w:sz w:val="22"/>
                <w:szCs w:val="22"/>
              </w:rPr>
              <w:lastRenderedPageBreak/>
              <w:t>Решение от 03.09.2026 по делу № АКПИ26-273</w:t>
            </w:r>
          </w:p>
        </w:tc>
        <w:tc>
          <w:tcPr>
            <w:tcW w:w="2694" w:type="dxa"/>
          </w:tcPr>
          <w:p w14:paraId="365C2EA9" w14:textId="50EE2A04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9" w:history="1">
              <w:r w:rsidR="00B83898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https://www.vsrf.ru/lk/practice/stor_pdf/2566254</w:t>
              </w:r>
            </w:hyperlink>
          </w:p>
        </w:tc>
        <w:tc>
          <w:tcPr>
            <w:tcW w:w="2268" w:type="dxa"/>
          </w:tcPr>
          <w:p w14:paraId="0976EC3B" w14:textId="4D0B172E" w:rsidR="00595B5B" w:rsidRPr="00E96941" w:rsidRDefault="00E76E78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E76E78">
              <w:rPr>
                <w:rFonts w:ascii="Calibri" w:hAnsi="Calibri" w:cs="Calibri"/>
                <w:sz w:val="22"/>
                <w:szCs w:val="22"/>
              </w:rPr>
              <w:t>Уголовная ответственность</w:t>
            </w:r>
          </w:p>
        </w:tc>
        <w:tc>
          <w:tcPr>
            <w:tcW w:w="4394" w:type="dxa"/>
          </w:tcPr>
          <w:p w14:paraId="042279D4" w14:textId="7E58CA0E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К., занимавший должность председателя городского суда </w:t>
            </w:r>
            <w:r w:rsidR="0091574A">
              <w:rPr>
                <w:rFonts w:ascii="Calibri" w:hAnsi="Calibri" w:cs="Calibri"/>
                <w:sz w:val="22"/>
                <w:szCs w:val="22"/>
              </w:rPr>
              <w:t>субъекта РФ</w:t>
            </w:r>
            <w:r w:rsidRPr="000A45E9">
              <w:rPr>
                <w:rFonts w:ascii="Calibri" w:hAnsi="Calibri" w:cs="Calibri"/>
                <w:sz w:val="22"/>
                <w:szCs w:val="22"/>
              </w:rPr>
              <w:t>, обратился в ВС РФ с административным исковым заявлением об отмене решения Высшей квалификационной коллегии судей Российской Федерации (ВККС РФ) о даче согласия на возбуждение в отношении него уголовного дела по признакам преступления, предусмотренного ч. 6 ст. 290 УК РФ.</w:t>
            </w:r>
          </w:p>
          <w:p w14:paraId="39A8761C" w14:textId="151176D2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Согласно материалам, представленным </w:t>
            </w:r>
            <w:r w:rsidR="00AE5F55">
              <w:rPr>
                <w:rFonts w:ascii="Calibri" w:hAnsi="Calibri" w:cs="Calibri"/>
                <w:sz w:val="22"/>
                <w:szCs w:val="22"/>
              </w:rPr>
              <w:t>СК </w:t>
            </w:r>
            <w:r w:rsidRPr="000A45E9">
              <w:rPr>
                <w:rFonts w:ascii="Calibri" w:hAnsi="Calibri" w:cs="Calibri"/>
                <w:sz w:val="22"/>
                <w:szCs w:val="22"/>
              </w:rPr>
              <w:t>РФ, К. предположительно намеревался получить через посредников взятку в размере 1,5 млн руб. от родственников обвиняемого за принятие уголовного дела к своему производству и назначение минимального наказания. Соответствующее предложение было передано сестре обвиняемого.</w:t>
            </w:r>
          </w:p>
          <w:p w14:paraId="0EC7DD93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Впоследствии один из посредников и сестра обвиняемого обратились в правоохранительные органы и дальнейшие действия осуществляли под контролем оперативных служб. В марте 2024 года К. принял уголовное дело к своему производству, а в июне в рамках </w:t>
            </w:r>
            <w:r w:rsidRPr="000A45E9">
              <w:rPr>
                <w:rFonts w:ascii="Calibri" w:hAnsi="Calibri" w:cs="Calibri"/>
                <w:sz w:val="22"/>
                <w:szCs w:val="22"/>
              </w:rPr>
              <w:lastRenderedPageBreak/>
              <w:t>оперативного эксперимента получил от посредника 20 тыс. руб. и муляжи денежных средств на сумму 1,48 млн руб., после чего его действия были пресечены сотрудниками ФСБ России.</w:t>
            </w:r>
          </w:p>
          <w:p w14:paraId="248C1C3B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По результатам рассмотрения представленных материалов ВККС РФ дала согласие на возбуждение уголовного дела.</w:t>
            </w:r>
          </w:p>
          <w:p w14:paraId="2E23D661" w14:textId="5A0810A8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Оспаривая это решение, К. ссылался на нарушения процедуры заседания ВККС РФ, в частности на прерывание видеоконференцсвязи перед голосованием и предполагаемые нарушения, связанные с участием секретаря Коллегии.</w:t>
            </w:r>
          </w:p>
          <w:p w14:paraId="2FE42400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ВС РФ отказал в удовлетворении требований. Суд указал, что полномочия квалификационной коллегии ограничиваются проверкой того, не связано ли предполагаемое уголовное преследование с профессиональной позицией судьи. Установление виновности лица и оценка доказательств осуществляются в рамках уголовного судопроизводства.</w:t>
            </w:r>
          </w:p>
          <w:p w14:paraId="5E45E8E4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ВС РФ признал, что представленные материалы содержали достаточные данные, указывающие на признаки преступления, а обстоятельств, свидетельствующих об уголовном преследовании К. в связи с осуществлением им судейских полномочий, установлено не было.</w:t>
            </w:r>
          </w:p>
          <w:p w14:paraId="3B046B50" w14:textId="0273E9FB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lastRenderedPageBreak/>
              <w:t>Доводы о нарушениях процедуры также были отклонены. ВС РФ установил, что видеоконференцсвязь использовалась для присутствия представителей СМИ и была прервана перед совещанием Коллегии для обеспечения его тайны. Доводы о ненадлежащем участии секретаря подтверждения не нашли. Оснований для отмены решения ВККС РФ суд не установил.</w:t>
            </w:r>
          </w:p>
          <w:p w14:paraId="325136F3" w14:textId="77777777" w:rsidR="00595B5B" w:rsidRPr="00E96941" w:rsidRDefault="00595B5B" w:rsidP="000A45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0B5E5DC" w14:textId="22CD1D7E" w:rsidR="00595B5B" w:rsidRPr="00E96941" w:rsidRDefault="00E76E78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E76E78">
              <w:rPr>
                <w:rFonts w:ascii="Calibri" w:hAnsi="Calibri" w:cs="Calibri"/>
                <w:sz w:val="22"/>
                <w:szCs w:val="22"/>
              </w:rPr>
              <w:lastRenderedPageBreak/>
              <w:t>В удовлетворении административного искового заявления отказать.</w:t>
            </w:r>
          </w:p>
        </w:tc>
      </w:tr>
      <w:tr w:rsidR="00595B5B" w:rsidRPr="00E96941" w14:paraId="6538E850" w14:textId="77777777" w:rsidTr="00AB751D">
        <w:tc>
          <w:tcPr>
            <w:tcW w:w="2694" w:type="dxa"/>
          </w:tcPr>
          <w:p w14:paraId="464B626D" w14:textId="28A6FC91" w:rsidR="00595B5B" w:rsidRPr="00E96941" w:rsidRDefault="00737AD7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737AD7">
              <w:rPr>
                <w:rFonts w:ascii="Calibri" w:hAnsi="Calibri" w:cs="Calibri"/>
                <w:sz w:val="22"/>
                <w:szCs w:val="22"/>
              </w:rPr>
              <w:lastRenderedPageBreak/>
              <w:t>Апелляционное определение от 01.09.2026 по делу № АПЛ26-200</w:t>
            </w:r>
          </w:p>
        </w:tc>
        <w:tc>
          <w:tcPr>
            <w:tcW w:w="2694" w:type="dxa"/>
          </w:tcPr>
          <w:p w14:paraId="550BD9EC" w14:textId="1D9688BA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10" w:history="1">
              <w:r w:rsidR="00B83898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https://www.vsrf.ru/lk/practice/stor_pdf/2565864</w:t>
              </w:r>
            </w:hyperlink>
          </w:p>
        </w:tc>
        <w:tc>
          <w:tcPr>
            <w:tcW w:w="2268" w:type="dxa"/>
          </w:tcPr>
          <w:p w14:paraId="42B402E8" w14:textId="47F9AB87" w:rsidR="00595B5B" w:rsidRPr="00E96941" w:rsidRDefault="00737AD7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737AD7">
              <w:rPr>
                <w:rFonts w:ascii="Calibri" w:hAnsi="Calibri" w:cs="Calibri"/>
                <w:sz w:val="22"/>
                <w:szCs w:val="22"/>
              </w:rPr>
              <w:t>Антикоррупционная экспертиза</w:t>
            </w:r>
          </w:p>
        </w:tc>
        <w:tc>
          <w:tcPr>
            <w:tcW w:w="4394" w:type="dxa"/>
          </w:tcPr>
          <w:p w14:paraId="4CB05377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С. обратилась в ВС РФ с административным исковым заявлением о признании частично недействующим подп. 5.1.1.17 п. 5 Порядка определения степени тяжести вреда, причиненного здоровью человека, утвержденного приказом Минздрава России от 8 апреля 2025 г. № 172н.</w:t>
            </w:r>
          </w:p>
          <w:p w14:paraId="237ECBE2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Оспариваемое положение относит к признакам тяжкого вреда здоровью закрытое повреждение, в том числе разрыв, органов брюшной полости, за исключением изолированного повреждения капсулы органа.</w:t>
            </w:r>
          </w:p>
          <w:p w14:paraId="526053CC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Основанием для обращения в суд послужило привлечение С. к уголовной ответственности по ч. 1 ст. 264 УК РФ в связи с дорожно-транспортным происшествием, в результате которого потерпевшему был причинен вред здоровью в виде разрыва селезенки, квалифицированный судебно-медицинской экспертизой как тяжкий.</w:t>
            </w:r>
          </w:p>
          <w:p w14:paraId="547BA9E0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По мнению заявительницы, оспариваемая норма не устанавливает четких критериев </w:t>
            </w:r>
            <w:r w:rsidRPr="000A45E9">
              <w:rPr>
                <w:rFonts w:ascii="Calibri" w:hAnsi="Calibri" w:cs="Calibri"/>
                <w:sz w:val="22"/>
                <w:szCs w:val="22"/>
              </w:rPr>
              <w:lastRenderedPageBreak/>
              <w:t>разграничения различных видов повреждений органов, допускает неоднозначное толкование при определении степени тяжести вреда здоровью и содержит коррупциогенный фактор в виде необоснованно широких дискреционных полномочий должностных лиц органов дознания и следствия.</w:t>
            </w:r>
          </w:p>
          <w:p w14:paraId="2730DE61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Решением ВС РФ от 17 июня 2026 г. в удовлетворении требований было отказано. С. подала апелляционную жалобу, настаивая на неопределенности используемого в Порядке термина «разрыв».</w:t>
            </w:r>
          </w:p>
          <w:p w14:paraId="18CFE736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Апелляционная коллегия ВС РФ согласилась с выводами суда первой инстанции. Суд указал, что Минздрав России в пределах предоставленных полномочий вправе устанавливать медицинские критерии определения степени тяжести вреда здоровью. Оспариваемое положение основано на устоявшихся научных подходах судебной медицины, отвечает требованиям правовой определенности, ясности и недвусмысленности и не допускает неоднозначного толкования.</w:t>
            </w:r>
          </w:p>
          <w:p w14:paraId="7AE5D064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 xml:space="preserve">Рассматривая доводы о коррупциогенности нормы, ВС РФ сослался на Федеральный закон от 17 июля 2009 г. № 172-ФЗ «Об антикоррупционной экспертизе нормативных правовых актов и проектов нормативных правовых актов», согласно которому к коррупциогенным факторам </w:t>
            </w:r>
            <w:r w:rsidRPr="000A45E9">
              <w:rPr>
                <w:rFonts w:ascii="Calibri" w:hAnsi="Calibri" w:cs="Calibri"/>
                <w:sz w:val="22"/>
                <w:szCs w:val="22"/>
              </w:rPr>
              <w:lastRenderedPageBreak/>
              <w:t>относятся, в частности, необоснованно широкие пределы усмотрения правоприменителя, возможность необоснованного применения исключений из общих правил, а также неопределенные, трудновыполнимые или обременительные требования к гражданам и организациям.</w:t>
            </w:r>
          </w:p>
          <w:p w14:paraId="5D787AFF" w14:textId="77777777" w:rsidR="000A45E9" w:rsidRPr="000A45E9" w:rsidRDefault="000A45E9" w:rsidP="000A45E9">
            <w:pPr>
              <w:rPr>
                <w:rFonts w:ascii="Calibri" w:hAnsi="Calibri" w:cs="Calibri"/>
                <w:sz w:val="22"/>
                <w:szCs w:val="22"/>
              </w:rPr>
            </w:pPr>
            <w:r w:rsidRPr="000A45E9">
              <w:rPr>
                <w:rFonts w:ascii="Calibri" w:hAnsi="Calibri" w:cs="Calibri"/>
                <w:sz w:val="22"/>
                <w:szCs w:val="22"/>
              </w:rPr>
              <w:t>Проанализировав оспариваемое положение с учетом указанных критериев, ВС РФ не установил оснований для вывода о его коррупциогенности и признал отказ в удовлетворении требований заявительницы правомерным.</w:t>
            </w:r>
          </w:p>
          <w:p w14:paraId="0EE065C3" w14:textId="0DE8263C" w:rsidR="00B727C4" w:rsidRPr="00E96941" w:rsidRDefault="00B727C4" w:rsidP="000A45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1AC9765" w14:textId="1F62EB3F" w:rsidR="00595B5B" w:rsidRPr="00E96941" w:rsidRDefault="00737AD7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737AD7">
              <w:rPr>
                <w:rFonts w:ascii="Calibri" w:hAnsi="Calibri" w:cs="Calibri"/>
                <w:sz w:val="22"/>
                <w:szCs w:val="22"/>
              </w:rPr>
              <w:lastRenderedPageBreak/>
              <w:t>Решение ВС РФ от 17 июня 2026 г. оставить без изменения, апелляционную жалобу – без удовлетворения.</w:t>
            </w:r>
          </w:p>
        </w:tc>
      </w:tr>
      <w:tr w:rsidR="00595B5B" w:rsidRPr="00E96941" w14:paraId="614F180C" w14:textId="77777777" w:rsidTr="00AB751D">
        <w:tc>
          <w:tcPr>
            <w:tcW w:w="2694" w:type="dxa"/>
          </w:tcPr>
          <w:p w14:paraId="2BA7A7E8" w14:textId="1DB1D779" w:rsidR="00595B5B" w:rsidRPr="00E96941" w:rsidRDefault="00737AD7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737AD7">
              <w:rPr>
                <w:rFonts w:ascii="Calibri" w:hAnsi="Calibri" w:cs="Calibri"/>
                <w:sz w:val="22"/>
                <w:szCs w:val="22"/>
              </w:rPr>
              <w:lastRenderedPageBreak/>
              <w:t>Решение от 27.08.2026 по делу № АКПИ26-560</w:t>
            </w:r>
          </w:p>
        </w:tc>
        <w:tc>
          <w:tcPr>
            <w:tcW w:w="2694" w:type="dxa"/>
          </w:tcPr>
          <w:p w14:paraId="59E140CD" w14:textId="6DE3F542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11" w:history="1">
              <w:r w:rsidR="00B83898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https://www.vsrf.ru/lk/practice/stor_pdf/2564518</w:t>
              </w:r>
            </w:hyperlink>
          </w:p>
        </w:tc>
        <w:tc>
          <w:tcPr>
            <w:tcW w:w="2268" w:type="dxa"/>
          </w:tcPr>
          <w:p w14:paraId="317FEA4A" w14:textId="495C45CD" w:rsidR="00595B5B" w:rsidRPr="00E96941" w:rsidRDefault="00737AD7" w:rsidP="00C7242E">
            <w:pPr>
              <w:rPr>
                <w:rFonts w:ascii="Calibri" w:hAnsi="Calibri" w:cs="Calibri"/>
                <w:sz w:val="22"/>
                <w:szCs w:val="22"/>
              </w:rPr>
            </w:pPr>
            <w:r w:rsidRPr="00737AD7">
              <w:rPr>
                <w:rFonts w:ascii="Calibri" w:hAnsi="Calibri" w:cs="Calibri"/>
                <w:sz w:val="22"/>
                <w:szCs w:val="22"/>
              </w:rPr>
              <w:t>Уголовная ответственность</w:t>
            </w:r>
          </w:p>
        </w:tc>
        <w:tc>
          <w:tcPr>
            <w:tcW w:w="4394" w:type="dxa"/>
          </w:tcPr>
          <w:p w14:paraId="09837435" w14:textId="3C676EB2" w:rsidR="00203830" w:rsidRPr="00203830" w:rsidRDefault="00203830" w:rsidP="00203830">
            <w:pPr>
              <w:rPr>
                <w:rFonts w:ascii="Calibri" w:hAnsi="Calibri" w:cs="Calibri"/>
                <w:sz w:val="22"/>
                <w:szCs w:val="22"/>
              </w:rPr>
            </w:pPr>
            <w:r w:rsidRPr="00203830">
              <w:rPr>
                <w:rFonts w:ascii="Calibri" w:hAnsi="Calibri" w:cs="Calibri"/>
                <w:sz w:val="22"/>
                <w:szCs w:val="22"/>
              </w:rPr>
              <w:t xml:space="preserve">Е., являвшийся судьей Арбитражного суда </w:t>
            </w:r>
            <w:r w:rsidR="0091574A">
              <w:rPr>
                <w:rFonts w:ascii="Calibri" w:hAnsi="Calibri" w:cs="Calibri"/>
                <w:sz w:val="22"/>
                <w:szCs w:val="22"/>
              </w:rPr>
              <w:t>субъекта РФ</w:t>
            </w:r>
            <w:r w:rsidRPr="00203830">
              <w:rPr>
                <w:rFonts w:ascii="Calibri" w:hAnsi="Calibri" w:cs="Calibri"/>
                <w:sz w:val="22"/>
                <w:szCs w:val="22"/>
              </w:rPr>
              <w:t>, обратился в ВС РФ с административным исковым заявлением об отмене решения Высшей квалификационной коллегии судей Российской Федерации (ВККС РФ) о даче согласия на возбуждение в отношении него уголовного дела по признакам преступления, предусмотренного п. «в» ч. 5 ст. 290 УК РФ.</w:t>
            </w:r>
          </w:p>
          <w:p w14:paraId="130DC031" w14:textId="77777777" w:rsidR="00203830" w:rsidRPr="00203830" w:rsidRDefault="00203830" w:rsidP="00203830">
            <w:pPr>
              <w:rPr>
                <w:rFonts w:ascii="Calibri" w:hAnsi="Calibri" w:cs="Calibri"/>
                <w:sz w:val="22"/>
                <w:szCs w:val="22"/>
              </w:rPr>
            </w:pPr>
            <w:r w:rsidRPr="00203830">
              <w:rPr>
                <w:rFonts w:ascii="Calibri" w:hAnsi="Calibri" w:cs="Calibri"/>
                <w:sz w:val="22"/>
                <w:szCs w:val="22"/>
              </w:rPr>
              <w:t xml:space="preserve">Согласно материалам, представленным Следственным комитетом РФ, Е. рассматривал в рамках дела о банкротстве коммерческой организации заявление о признании недействительным договора купли-продажи нежилых помещений. В апреле 2024 года Е. предположительно согласился через посредника получить взятку в размере 500 тыс. руб. за вынесение </w:t>
            </w:r>
            <w:r w:rsidRPr="00203830">
              <w:rPr>
                <w:rFonts w:ascii="Calibri" w:hAnsi="Calibri" w:cs="Calibri"/>
                <w:sz w:val="22"/>
                <w:szCs w:val="22"/>
              </w:rPr>
              <w:lastRenderedPageBreak/>
              <w:t>решения в пользу приобретательницы спорного имущества. Посредники первоначально потребовали от нее 2,5 млн руб., впоследствии снизив сумму до 2 млн руб., из которых 500 тыс. руб. предназначались судье.</w:t>
            </w:r>
          </w:p>
          <w:p w14:paraId="1192CE5A" w14:textId="77777777" w:rsidR="00203830" w:rsidRPr="00203830" w:rsidRDefault="00203830" w:rsidP="00203830">
            <w:pPr>
              <w:rPr>
                <w:rFonts w:ascii="Calibri" w:hAnsi="Calibri" w:cs="Calibri"/>
                <w:sz w:val="22"/>
                <w:szCs w:val="22"/>
              </w:rPr>
            </w:pPr>
            <w:r w:rsidRPr="00203830">
              <w:rPr>
                <w:rFonts w:ascii="Calibri" w:hAnsi="Calibri" w:cs="Calibri"/>
                <w:sz w:val="22"/>
                <w:szCs w:val="22"/>
              </w:rPr>
              <w:t>Приобретательница имущества обратилась в правоохранительные органы и в рамках оперативного эксперимента передала одному из посредников 1 млн руб., включая 900 тыс. руб. в виде муляжей денежных средств. После получения денег посредник связался с Е., однако был задержан сотрудниками ФСБ России.</w:t>
            </w:r>
          </w:p>
          <w:p w14:paraId="48030F2A" w14:textId="77777777" w:rsidR="00203830" w:rsidRPr="00203830" w:rsidRDefault="00203830" w:rsidP="00203830">
            <w:pPr>
              <w:rPr>
                <w:rFonts w:ascii="Calibri" w:hAnsi="Calibri" w:cs="Calibri"/>
                <w:sz w:val="22"/>
                <w:szCs w:val="22"/>
              </w:rPr>
            </w:pPr>
            <w:r w:rsidRPr="00203830">
              <w:rPr>
                <w:rFonts w:ascii="Calibri" w:hAnsi="Calibri" w:cs="Calibri"/>
                <w:sz w:val="22"/>
                <w:szCs w:val="22"/>
              </w:rPr>
              <w:t>По результатам рассмотрения представленных материалов ВККС РФ дала согласие на возбуждение уголовного дела.</w:t>
            </w:r>
          </w:p>
          <w:p w14:paraId="38698823" w14:textId="77777777" w:rsidR="00203830" w:rsidRPr="00203830" w:rsidRDefault="00203830" w:rsidP="00203830">
            <w:pPr>
              <w:rPr>
                <w:rFonts w:ascii="Calibri" w:hAnsi="Calibri" w:cs="Calibri"/>
                <w:sz w:val="22"/>
                <w:szCs w:val="22"/>
              </w:rPr>
            </w:pPr>
            <w:r w:rsidRPr="00203830">
              <w:rPr>
                <w:rFonts w:ascii="Calibri" w:hAnsi="Calibri" w:cs="Calibri"/>
                <w:sz w:val="22"/>
                <w:szCs w:val="22"/>
              </w:rPr>
              <w:t>Оспаривая это решение, Е. ссылался на недостаточную проверку оснований для возбуждения уголовного дела и нарушения процессуальных требований. Кроме того, он указывал, что первоначально сообщение было зарегистрировано по признакам неоконченного преступления, тогда как согласие ВККС РФ было получено на возбуждение дела по признакам оконченного преступления.</w:t>
            </w:r>
          </w:p>
          <w:p w14:paraId="4398844D" w14:textId="77777777" w:rsidR="00203830" w:rsidRPr="00203830" w:rsidRDefault="00203830" w:rsidP="00203830">
            <w:pPr>
              <w:rPr>
                <w:rFonts w:ascii="Calibri" w:hAnsi="Calibri" w:cs="Calibri"/>
                <w:sz w:val="22"/>
                <w:szCs w:val="22"/>
              </w:rPr>
            </w:pPr>
            <w:r w:rsidRPr="00203830">
              <w:rPr>
                <w:rFonts w:ascii="Calibri" w:hAnsi="Calibri" w:cs="Calibri"/>
                <w:sz w:val="22"/>
                <w:szCs w:val="22"/>
              </w:rPr>
              <w:t xml:space="preserve">ВС РФ отказал в удовлетворении требований. Суд указал, что полномочия квалификационной коллегии ограничиваются проверкой того, не связано ли предполагаемое уголовное преследование с профессиональной </w:t>
            </w:r>
            <w:r w:rsidRPr="00203830">
              <w:rPr>
                <w:rFonts w:ascii="Calibri" w:hAnsi="Calibri" w:cs="Calibri"/>
                <w:sz w:val="22"/>
                <w:szCs w:val="22"/>
              </w:rPr>
              <w:lastRenderedPageBreak/>
              <w:t>позицией судьи. Установление виновности лица и оценка доказательств осуществляются в рамках уголовного судопроизводства.</w:t>
            </w:r>
          </w:p>
          <w:p w14:paraId="4D1852CA" w14:textId="77777777" w:rsidR="00203830" w:rsidRPr="00203830" w:rsidRDefault="00203830" w:rsidP="00203830">
            <w:pPr>
              <w:rPr>
                <w:rFonts w:ascii="Calibri" w:hAnsi="Calibri" w:cs="Calibri"/>
                <w:sz w:val="22"/>
                <w:szCs w:val="22"/>
              </w:rPr>
            </w:pPr>
            <w:r w:rsidRPr="00203830">
              <w:rPr>
                <w:rFonts w:ascii="Calibri" w:hAnsi="Calibri" w:cs="Calibri"/>
                <w:sz w:val="22"/>
                <w:szCs w:val="22"/>
              </w:rPr>
              <w:t>ВС РФ признал, что представленные материалы содержали достаточные данные, указывающие на признаки преступления, а обстоятельств, свидетельствующих об уголовном преследовании Е. в связи с осуществлением им судейских полномочий, установлено не было.</w:t>
            </w:r>
          </w:p>
          <w:p w14:paraId="392D00E6" w14:textId="77777777" w:rsidR="00203830" w:rsidRPr="00203830" w:rsidRDefault="00203830" w:rsidP="00203830">
            <w:pPr>
              <w:rPr>
                <w:rFonts w:ascii="Calibri" w:hAnsi="Calibri" w:cs="Calibri"/>
                <w:sz w:val="22"/>
                <w:szCs w:val="22"/>
              </w:rPr>
            </w:pPr>
            <w:r w:rsidRPr="00203830">
              <w:rPr>
                <w:rFonts w:ascii="Calibri" w:hAnsi="Calibri" w:cs="Calibri"/>
                <w:sz w:val="22"/>
                <w:szCs w:val="22"/>
              </w:rPr>
              <w:t>Рассматривая довод о квалификации деяния, ВС РФ отметил, что на этапе процессуальной проверки она носит предварительный характер и может уточняться по мере поступления новых данных. Наличие нескольких материалов проверки, касающихся схожих или идентичных обстоятельств, также само по себе не свидетельствует о нарушении процессуальных требований.</w:t>
            </w:r>
          </w:p>
          <w:p w14:paraId="0E885884" w14:textId="77777777" w:rsidR="00203830" w:rsidRPr="00203830" w:rsidRDefault="00203830" w:rsidP="00203830">
            <w:pPr>
              <w:rPr>
                <w:rFonts w:ascii="Calibri" w:hAnsi="Calibri" w:cs="Calibri"/>
                <w:sz w:val="22"/>
                <w:szCs w:val="22"/>
              </w:rPr>
            </w:pPr>
            <w:r w:rsidRPr="00203830">
              <w:rPr>
                <w:rFonts w:ascii="Calibri" w:hAnsi="Calibri" w:cs="Calibri"/>
                <w:sz w:val="22"/>
                <w:szCs w:val="22"/>
              </w:rPr>
              <w:t>ВС РФ установил, что Е. был надлежащим образом извещен о рассмотрении представления, имел возможность ознакомиться с материалами и представить возражения. Нарушений процедуры принятия решения ВККС РФ выявлено не было.</w:t>
            </w:r>
          </w:p>
          <w:p w14:paraId="134BEF5A" w14:textId="77777777" w:rsidR="00595B5B" w:rsidRPr="00E96941" w:rsidRDefault="00595B5B" w:rsidP="002038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32A1AB2" w14:textId="2760D7AF" w:rsidR="00595B5B" w:rsidRPr="00E96941" w:rsidRDefault="00737AD7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737AD7">
              <w:rPr>
                <w:rFonts w:ascii="Calibri" w:hAnsi="Calibri" w:cs="Calibri"/>
                <w:sz w:val="22"/>
                <w:szCs w:val="22"/>
              </w:rPr>
              <w:lastRenderedPageBreak/>
              <w:t>В удовлетворении административного искового заявления отказать.</w:t>
            </w:r>
          </w:p>
        </w:tc>
      </w:tr>
      <w:tr w:rsidR="00595B5B" w:rsidRPr="00E96941" w14:paraId="3F9C63F3" w14:textId="77777777" w:rsidTr="00AB751D">
        <w:tc>
          <w:tcPr>
            <w:tcW w:w="2694" w:type="dxa"/>
          </w:tcPr>
          <w:p w14:paraId="2A2F7414" w14:textId="77777777" w:rsidR="00D07832" w:rsidRPr="00D07832" w:rsidRDefault="00D07832" w:rsidP="00D07832">
            <w:pPr>
              <w:rPr>
                <w:rFonts w:ascii="Calibri" w:hAnsi="Calibri" w:cs="Calibri"/>
                <w:sz w:val="22"/>
                <w:szCs w:val="22"/>
              </w:rPr>
            </w:pPr>
            <w:r w:rsidRPr="00D07832">
              <w:rPr>
                <w:rFonts w:ascii="Calibri" w:hAnsi="Calibri" w:cs="Calibri"/>
                <w:sz w:val="22"/>
                <w:szCs w:val="22"/>
              </w:rPr>
              <w:lastRenderedPageBreak/>
              <w:t>Постановление № 45-АД26-10-К7 от 06.08.2026</w:t>
            </w:r>
          </w:p>
          <w:p w14:paraId="78BC0234" w14:textId="2DFD87DC" w:rsidR="00595B5B" w:rsidRPr="00E96941" w:rsidRDefault="00595B5B" w:rsidP="00D078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5FAD834B" w14:textId="128B0A0E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12" w:history="1">
              <w:r w:rsidR="00B83898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https://www.vsrf.ru/lk/practice/stor_pdf/2559170</w:t>
              </w:r>
            </w:hyperlink>
          </w:p>
        </w:tc>
        <w:tc>
          <w:tcPr>
            <w:tcW w:w="2268" w:type="dxa"/>
          </w:tcPr>
          <w:p w14:paraId="1E92CC5C" w14:textId="54496B78" w:rsidR="00595B5B" w:rsidRPr="00E96941" w:rsidRDefault="00D07832" w:rsidP="00595B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Статья 19.29 КоАП РФ</w:t>
            </w:r>
          </w:p>
        </w:tc>
        <w:tc>
          <w:tcPr>
            <w:tcW w:w="4394" w:type="dxa"/>
          </w:tcPr>
          <w:p w14:paraId="7F8FDDB5" w14:textId="22B8BF3F" w:rsidR="00D07832" w:rsidRPr="00D07832" w:rsidRDefault="00D07832" w:rsidP="00D07832">
            <w:pPr>
              <w:rPr>
                <w:rFonts w:ascii="Calibri" w:hAnsi="Calibri" w:cs="Calibri"/>
                <w:sz w:val="22"/>
                <w:szCs w:val="22"/>
              </w:rPr>
            </w:pPr>
            <w:r w:rsidRPr="00D07832">
              <w:rPr>
                <w:rFonts w:ascii="Calibri" w:hAnsi="Calibri" w:cs="Calibri"/>
                <w:sz w:val="22"/>
                <w:szCs w:val="22"/>
              </w:rPr>
              <w:t xml:space="preserve">Д., занимавший должность начальника отдела государственного казенного учреждения </w:t>
            </w:r>
            <w:r w:rsidR="0091574A">
              <w:rPr>
                <w:rFonts w:ascii="Calibri" w:hAnsi="Calibri" w:cs="Calibri"/>
                <w:sz w:val="22"/>
                <w:szCs w:val="22"/>
              </w:rPr>
              <w:t>субъекта РФ</w:t>
            </w:r>
            <w:r w:rsidRPr="00D07832">
              <w:rPr>
                <w:rFonts w:ascii="Calibri" w:hAnsi="Calibri" w:cs="Calibri"/>
                <w:sz w:val="22"/>
                <w:szCs w:val="22"/>
              </w:rPr>
              <w:t xml:space="preserve">, был привлечен к </w:t>
            </w:r>
            <w:r w:rsidRPr="00D07832">
              <w:rPr>
                <w:rFonts w:ascii="Calibri" w:hAnsi="Calibri" w:cs="Calibri"/>
                <w:sz w:val="22"/>
                <w:szCs w:val="22"/>
              </w:rPr>
              <w:lastRenderedPageBreak/>
              <w:t>административной ответственности по ст. 19.29 КоАП РФ с назначением штрафа в размере 20 тыс. руб.</w:t>
            </w:r>
          </w:p>
          <w:p w14:paraId="4D39752B" w14:textId="7FDA4236" w:rsidR="00D07832" w:rsidRPr="00D07832" w:rsidRDefault="00D07832" w:rsidP="00D07832">
            <w:pPr>
              <w:rPr>
                <w:rFonts w:ascii="Calibri" w:hAnsi="Calibri" w:cs="Calibri"/>
                <w:sz w:val="22"/>
                <w:szCs w:val="22"/>
              </w:rPr>
            </w:pPr>
            <w:r w:rsidRPr="00D07832">
              <w:rPr>
                <w:rFonts w:ascii="Calibri" w:hAnsi="Calibri" w:cs="Calibri"/>
                <w:sz w:val="22"/>
                <w:szCs w:val="22"/>
              </w:rPr>
              <w:t xml:space="preserve">Основанием для привлечения к ответственности стало ненаправление уведомления о трудоустройстве И., ранее замещавшей должность специалиста I категории отдела ЗАГС Управления ЗАГС </w:t>
            </w:r>
            <w:r w:rsidR="0091574A">
              <w:rPr>
                <w:rFonts w:ascii="Calibri" w:hAnsi="Calibri" w:cs="Calibri"/>
                <w:sz w:val="22"/>
                <w:szCs w:val="22"/>
              </w:rPr>
              <w:t>субъекта РФ</w:t>
            </w:r>
            <w:r w:rsidRPr="00D07832">
              <w:rPr>
                <w:rFonts w:ascii="Calibri" w:hAnsi="Calibri" w:cs="Calibri"/>
                <w:sz w:val="22"/>
                <w:szCs w:val="22"/>
              </w:rPr>
              <w:t>. В июле 2024 года с И. был заключен трудовой договор на должность старшего делопроизводителя учреждения, однако ее прежний работодатель не был уведомлен в установленный срок.</w:t>
            </w:r>
          </w:p>
          <w:p w14:paraId="3D02F50B" w14:textId="77777777" w:rsidR="00AE5F55" w:rsidRDefault="00D07832" w:rsidP="00D07832">
            <w:pPr>
              <w:rPr>
                <w:rFonts w:ascii="Calibri" w:hAnsi="Calibri" w:cs="Calibri"/>
                <w:sz w:val="22"/>
                <w:szCs w:val="22"/>
              </w:rPr>
            </w:pPr>
            <w:r w:rsidRPr="00D07832">
              <w:rPr>
                <w:rFonts w:ascii="Calibri" w:hAnsi="Calibri" w:cs="Calibri"/>
                <w:sz w:val="22"/>
                <w:szCs w:val="22"/>
              </w:rPr>
              <w:t>Районный суд отменил постановление мирового судьи и прекратил производство по делу в связи с отсутствием состава правонарушения. Суд исходил из того, что новая работа И. не была связана с коррупционными рисками и не могла повлечь конфликт публичных и частных интересов с ее прежней должностью.</w:t>
            </w:r>
          </w:p>
          <w:p w14:paraId="290B0229" w14:textId="03F083F5" w:rsidR="00D07832" w:rsidRPr="00D07832" w:rsidRDefault="00D07832" w:rsidP="00D07832">
            <w:pPr>
              <w:rPr>
                <w:rFonts w:ascii="Calibri" w:hAnsi="Calibri" w:cs="Calibri"/>
                <w:sz w:val="22"/>
                <w:szCs w:val="22"/>
              </w:rPr>
            </w:pPr>
            <w:r w:rsidRPr="00D07832">
              <w:rPr>
                <w:rFonts w:ascii="Calibri" w:hAnsi="Calibri" w:cs="Calibri"/>
                <w:sz w:val="22"/>
                <w:szCs w:val="22"/>
              </w:rPr>
              <w:t>По протесту прокурора кассационный суд отменил решение районного суда и направил дело на новое рассмотрение, указав на существенные нарушения процессуальных требований, выразившиеся в неполном исследовании обстоятельств дела.</w:t>
            </w:r>
          </w:p>
          <w:p w14:paraId="265E9538" w14:textId="77777777" w:rsidR="00D07832" w:rsidRPr="00D07832" w:rsidRDefault="00D07832" w:rsidP="00D07832">
            <w:pPr>
              <w:rPr>
                <w:rFonts w:ascii="Calibri" w:hAnsi="Calibri" w:cs="Calibri"/>
                <w:sz w:val="22"/>
                <w:szCs w:val="22"/>
              </w:rPr>
            </w:pPr>
            <w:r w:rsidRPr="00D07832">
              <w:rPr>
                <w:rFonts w:ascii="Calibri" w:hAnsi="Calibri" w:cs="Calibri"/>
                <w:sz w:val="22"/>
                <w:szCs w:val="22"/>
              </w:rPr>
              <w:t>Д. обжаловал постановление кассационного суда в ВС РФ.</w:t>
            </w:r>
          </w:p>
          <w:p w14:paraId="158F5346" w14:textId="78D6F7E1" w:rsidR="00D07832" w:rsidRPr="00D07832" w:rsidRDefault="00D07832" w:rsidP="00D07832">
            <w:pPr>
              <w:rPr>
                <w:rFonts w:ascii="Calibri" w:hAnsi="Calibri" w:cs="Calibri"/>
                <w:sz w:val="22"/>
                <w:szCs w:val="22"/>
              </w:rPr>
            </w:pPr>
            <w:r w:rsidRPr="00D07832">
              <w:rPr>
                <w:rFonts w:ascii="Calibri" w:hAnsi="Calibri" w:cs="Calibri"/>
                <w:sz w:val="22"/>
                <w:szCs w:val="22"/>
              </w:rPr>
              <w:t xml:space="preserve">ВС РФ согласился с выводами кассационной инстанции. Суд указал, что допущенные районным судом нарушения требований </w:t>
            </w:r>
            <w:r w:rsidRPr="00D07832">
              <w:rPr>
                <w:rFonts w:ascii="Calibri" w:hAnsi="Calibri" w:cs="Calibri"/>
                <w:sz w:val="22"/>
                <w:szCs w:val="22"/>
              </w:rPr>
              <w:lastRenderedPageBreak/>
              <w:t>ст.</w:t>
            </w:r>
            <w:r w:rsidR="00AE5F55">
              <w:rPr>
                <w:rFonts w:ascii="Calibri" w:hAnsi="Calibri" w:cs="Calibri"/>
                <w:sz w:val="22"/>
                <w:szCs w:val="22"/>
              </w:rPr>
              <w:t> </w:t>
            </w:r>
            <w:r w:rsidRPr="00D07832">
              <w:rPr>
                <w:rFonts w:ascii="Calibri" w:hAnsi="Calibri" w:cs="Calibri"/>
                <w:sz w:val="22"/>
                <w:szCs w:val="22"/>
              </w:rPr>
              <w:t>24.1 и 26.1 КоАП РФ не позволили всесторонне, полно и объективно рассмотреть дело. Поскольку на момент рассмотрения протеста прокурора срок давности привлечения к административной ответственности не истек, возвращение дела на новое рассмотрение соответствовало требованиям п. 3 ч. 1 ст. 30.17 КоАП РФ.</w:t>
            </w:r>
          </w:p>
          <w:p w14:paraId="367A544F" w14:textId="77777777" w:rsidR="00D07832" w:rsidRPr="00D07832" w:rsidRDefault="00D07832" w:rsidP="00D07832">
            <w:pPr>
              <w:rPr>
                <w:rFonts w:ascii="Calibri" w:hAnsi="Calibri" w:cs="Calibri"/>
                <w:sz w:val="22"/>
                <w:szCs w:val="22"/>
              </w:rPr>
            </w:pPr>
            <w:r w:rsidRPr="00D07832">
              <w:rPr>
                <w:rFonts w:ascii="Calibri" w:hAnsi="Calibri" w:cs="Calibri"/>
                <w:sz w:val="22"/>
                <w:szCs w:val="22"/>
              </w:rPr>
              <w:t>ВС РФ подчеркнул, что вопрос о наличии либо отсутствии в действиях Д. состава административного правонарушения подлежит разрешению при новом рассмотрении дела районным судом.</w:t>
            </w:r>
          </w:p>
          <w:p w14:paraId="00B69F6C" w14:textId="77777777" w:rsidR="00595B5B" w:rsidRPr="00E96941" w:rsidRDefault="00595B5B" w:rsidP="00D078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90E95F9" w14:textId="4236709C" w:rsidR="00595B5B" w:rsidRPr="00E96941" w:rsidRDefault="00D07832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D0783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Постановление кассационного суда оставить без изменения, </w:t>
            </w:r>
            <w:r w:rsidRPr="00D07832">
              <w:rPr>
                <w:rFonts w:ascii="Calibri" w:hAnsi="Calibri" w:cs="Calibri"/>
                <w:sz w:val="22"/>
                <w:szCs w:val="22"/>
              </w:rPr>
              <w:lastRenderedPageBreak/>
              <w:t>жалобу Д. – без удовлетворения.</w:t>
            </w:r>
          </w:p>
        </w:tc>
      </w:tr>
      <w:tr w:rsidR="00595B5B" w:rsidRPr="00E96941" w14:paraId="4B71F848" w14:textId="77777777" w:rsidTr="00AB751D">
        <w:tc>
          <w:tcPr>
            <w:tcW w:w="2694" w:type="dxa"/>
          </w:tcPr>
          <w:p w14:paraId="52A56F01" w14:textId="0C88CC19" w:rsidR="00595B5B" w:rsidRPr="00E96941" w:rsidRDefault="009272AF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lastRenderedPageBreak/>
              <w:t>Определение № 20-КГПР26-8-К5 от 04.08.2026</w:t>
            </w:r>
          </w:p>
        </w:tc>
        <w:tc>
          <w:tcPr>
            <w:tcW w:w="2694" w:type="dxa"/>
          </w:tcPr>
          <w:p w14:paraId="2FA0644A" w14:textId="57889F6B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13" w:history="1">
              <w:r w:rsidR="00B83898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https://www.vsrf.ru/lk/practice/stor_pdf/2560210</w:t>
              </w:r>
            </w:hyperlink>
          </w:p>
        </w:tc>
        <w:tc>
          <w:tcPr>
            <w:tcW w:w="2268" w:type="dxa"/>
          </w:tcPr>
          <w:p w14:paraId="37342614" w14:textId="2BCED76E" w:rsidR="00595B5B" w:rsidRPr="00E96941" w:rsidRDefault="009272AF" w:rsidP="00085893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>Конфискация имущества</w:t>
            </w:r>
          </w:p>
        </w:tc>
        <w:tc>
          <w:tcPr>
            <w:tcW w:w="4394" w:type="dxa"/>
          </w:tcPr>
          <w:p w14:paraId="108FF7D7" w14:textId="48B59674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 xml:space="preserve">Прокуратура </w:t>
            </w:r>
            <w:r w:rsidR="0091574A">
              <w:rPr>
                <w:rFonts w:ascii="Calibri" w:hAnsi="Calibri" w:cs="Calibri"/>
                <w:sz w:val="22"/>
                <w:szCs w:val="22"/>
              </w:rPr>
              <w:t>субъекта РФ</w:t>
            </w:r>
            <w:r w:rsidRPr="009272AF">
              <w:rPr>
                <w:rFonts w:ascii="Calibri" w:hAnsi="Calibri" w:cs="Calibri"/>
                <w:sz w:val="22"/>
                <w:szCs w:val="22"/>
              </w:rPr>
              <w:t xml:space="preserve"> обратилась в суд с иском об обращении в доход государства имущества, предположительно приобретенного на незаконные доходы А., занимавшим в 2009</w:t>
            </w:r>
            <w:r w:rsidR="00AE5F55">
              <w:rPr>
                <w:rFonts w:ascii="Calibri" w:hAnsi="Calibri" w:cs="Calibri"/>
                <w:sz w:val="22"/>
                <w:szCs w:val="22"/>
              </w:rPr>
              <w:t>-</w:t>
            </w:r>
            <w:r w:rsidRPr="009272AF">
              <w:rPr>
                <w:rFonts w:ascii="Calibri" w:hAnsi="Calibri" w:cs="Calibri"/>
                <w:sz w:val="22"/>
                <w:szCs w:val="22"/>
              </w:rPr>
              <w:t>2018 годах должность главного врача государственного бюджетного учреждения здравоохранения. По мнению прокуратуры, А. приобрел имущество вследствие совершения коррупционного правонарушения и оформил его на аффилированных лиц, связанных с ним родственными отношениями.</w:t>
            </w:r>
          </w:p>
          <w:p w14:paraId="7E239D49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 xml:space="preserve">Впоследствии А. был признан банкротом. По ходатайству представителя финансового управляющего районный суд передал дело в арбитражный суд, посчитав требования прокурора имущественными и </w:t>
            </w:r>
            <w:r w:rsidRPr="009272AF">
              <w:rPr>
                <w:rFonts w:ascii="Calibri" w:hAnsi="Calibri" w:cs="Calibri"/>
                <w:sz w:val="22"/>
                <w:szCs w:val="22"/>
              </w:rPr>
              <w:lastRenderedPageBreak/>
              <w:t>подлежащими рассмотрению в рамках дела о банкротстве. Апелляционная инстанция отменила это определение, однако кассационный суд восстановил решение о передаче дела в арбитражный суд.</w:t>
            </w:r>
          </w:p>
          <w:p w14:paraId="375603D7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>Рассматривая кассационное представление заместителя Генерального прокурора РФ, ВС РФ указал, что требования прокурора об обращении имущества в доход государства на основании подп. 8 п. 2 ст. 235 ГК РФ имеют публично-правовую природу и являются мерой антикоррупционного воздействия, а не способом удовлетворения имущественных требований кредиторов.</w:t>
            </w:r>
          </w:p>
          <w:p w14:paraId="79DE0E91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>ВС РФ сослался на п. 26 тематического Обзора судебной практики № 14/2026, согласно которому такие требования, предъявленные к лицу, в отношении которого введена процедура банкротства, подлежат рассмотрению судом общей юрисдикции в исковом производстве вне рамок дела о банкротстве.</w:t>
            </w:r>
          </w:p>
          <w:p w14:paraId="56E1CB1C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 xml:space="preserve">Суд подчеркнул, что имущество, полученное вследствие нарушения антикоррупционных запретов и ограничений, не может включаться в конкурсную массу должника и подлежит обращению исключительно в доход государства. Рассмотрение соответствующего требования в рамках дела о банкротстве противоречило бы публично-правовой природе этой меры и </w:t>
            </w:r>
            <w:r w:rsidRPr="009272AF">
              <w:rPr>
                <w:rFonts w:ascii="Calibri" w:hAnsi="Calibri" w:cs="Calibri"/>
                <w:sz w:val="22"/>
                <w:szCs w:val="22"/>
              </w:rPr>
              <w:lastRenderedPageBreak/>
              <w:t>принципу неотвратимости ответственности за коррупционные правонарушения.</w:t>
            </w:r>
          </w:p>
          <w:p w14:paraId="2F39C385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>ВС РФ признал передачу дела в арбитражный суд незаконной, указав, что спор должен рассматриваться районным судом по правилам гражданского судопроизводства.</w:t>
            </w:r>
          </w:p>
          <w:p w14:paraId="66A593C5" w14:textId="77777777" w:rsidR="00595B5B" w:rsidRPr="00E96941" w:rsidRDefault="00595B5B" w:rsidP="009272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E631DDB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lastRenderedPageBreak/>
              <w:t>Определение кассационного суда отменить, оставить в силе апелляционное определение о направлении дела в районный суд для рассмотрения по существу.</w:t>
            </w:r>
          </w:p>
          <w:p w14:paraId="7922E9D8" w14:textId="7251D5DD" w:rsidR="00595B5B" w:rsidRPr="00E96941" w:rsidRDefault="00595B5B" w:rsidP="009272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5B5B" w:rsidRPr="00E96941" w14:paraId="16DD6AFC" w14:textId="77777777" w:rsidTr="00AB751D">
        <w:tc>
          <w:tcPr>
            <w:tcW w:w="2694" w:type="dxa"/>
          </w:tcPr>
          <w:p w14:paraId="7F0F97EB" w14:textId="1D3E7A76" w:rsidR="00595B5B" w:rsidRPr="00E96941" w:rsidRDefault="009272AF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lastRenderedPageBreak/>
              <w:t>Определение № 308-ЭС26-2840 от 31.07.2026</w:t>
            </w:r>
          </w:p>
        </w:tc>
        <w:tc>
          <w:tcPr>
            <w:tcW w:w="2694" w:type="dxa"/>
          </w:tcPr>
          <w:p w14:paraId="144415CC" w14:textId="7D068428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14" w:history="1">
              <w:r w:rsidR="00B83898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https://www.vsrf.ru/lk/practice/stor_pdf_ec/2558322</w:t>
              </w:r>
            </w:hyperlink>
          </w:p>
        </w:tc>
        <w:tc>
          <w:tcPr>
            <w:tcW w:w="2268" w:type="dxa"/>
          </w:tcPr>
          <w:p w14:paraId="1304FDAB" w14:textId="58B9E287" w:rsidR="00595B5B" w:rsidRPr="00E96941" w:rsidRDefault="009272AF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>Государственные (муниципальные) закупки</w:t>
            </w:r>
          </w:p>
        </w:tc>
        <w:tc>
          <w:tcPr>
            <w:tcW w:w="4394" w:type="dxa"/>
          </w:tcPr>
          <w:p w14:paraId="62304494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>АО «Международный аэропорт Краснодар», выступавшее организатором закупки для АО «Международный аэропорт Сочи», провело запрос предложений на поставку и монтаж навигационных конструкций по Закону № 223-ФЗ. Закупочная документация предусматривала, что при наличии среди участников организаций, применяющих упрощенную систему налогообложения (УСН), сравнение ценовых предложений производится без учета НДС.</w:t>
            </w:r>
          </w:p>
          <w:p w14:paraId="70C3BEE6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>ООО «Типография Таймер» обжаловало такой порядок оценки заявок в антимонопольный орган. Управление ФАС России по Краснодарскому краю признало жалобу обоснованной, установив, что соответствующие условия нарушают принцип равноправия участников закупки.</w:t>
            </w:r>
          </w:p>
          <w:p w14:paraId="207F754B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 xml:space="preserve">Организатор закупки оспорил решение и предписание антимонопольного органа. Суды трех инстанций удовлетворили его требования, посчитав, что сравнение цен без учета НДС обеспечивает равные условия конкуренции для участников, </w:t>
            </w:r>
            <w:r w:rsidRPr="009272AF">
              <w:rPr>
                <w:rFonts w:ascii="Calibri" w:hAnsi="Calibri" w:cs="Calibri"/>
                <w:sz w:val="22"/>
                <w:szCs w:val="22"/>
              </w:rPr>
              <w:lastRenderedPageBreak/>
              <w:t>применяющих различные системы налогообложения.</w:t>
            </w:r>
          </w:p>
          <w:p w14:paraId="54C37BE9" w14:textId="7B1897AB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 xml:space="preserve">ВС РФ отменил судебные акты нижестоящих инстанций. Суд указал, что Закон № 223-ФЗ предусматривает установление единого значения начальной (максимальной) цены </w:t>
            </w:r>
            <w:r w:rsidR="00074162">
              <w:rPr>
                <w:rFonts w:ascii="Calibri" w:hAnsi="Calibri" w:cs="Calibri"/>
                <w:sz w:val="22"/>
                <w:szCs w:val="22"/>
              </w:rPr>
              <w:t>контракта</w:t>
            </w:r>
            <w:r w:rsidRPr="009272AF">
              <w:rPr>
                <w:rFonts w:ascii="Calibri" w:hAnsi="Calibri" w:cs="Calibri"/>
                <w:sz w:val="22"/>
                <w:szCs w:val="22"/>
              </w:rPr>
              <w:t xml:space="preserve"> для всех участников закупки независимо от применяемой ими системы налогообложения.</w:t>
            </w:r>
          </w:p>
          <w:p w14:paraId="6A75864A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>Оценка ценовых предложений должна осуществляться в том виде, в котором они представлены участниками. Заказчик не вправе исключать НДС из предложенной цены или применять различные правила сопоставления заявок в зависимости от налогового режима участников.</w:t>
            </w:r>
          </w:p>
          <w:p w14:paraId="39ADAD42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>ВС РФ отметил, что сравнение предложений без учета НДС может создавать преимущественные условия для плательщиков данного налога и ущемлять интересы участников, применяющих УСН. Возможность получения заказчиком налогового вычета не оправдывает ограничения конкуренции и нарушения принципа равноправия.</w:t>
            </w:r>
          </w:p>
          <w:p w14:paraId="56DC97CA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t>Суд признал вывод антимонопольного органа о дискриминационном характере установленного порядка оценки заявок правомерным.</w:t>
            </w:r>
          </w:p>
          <w:p w14:paraId="41843255" w14:textId="77777777" w:rsidR="00595B5B" w:rsidRPr="00E96941" w:rsidRDefault="00595B5B" w:rsidP="009272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18FD8B3" w14:textId="77777777" w:rsidR="009272AF" w:rsidRPr="009272AF" w:rsidRDefault="009272AF" w:rsidP="009272AF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lastRenderedPageBreak/>
              <w:t>Судебные акты трех инстанций отменить, в удовлетворении требований организатора закупки о признании незаконными решения и предписания антимонопольного органа отказать.</w:t>
            </w:r>
          </w:p>
          <w:p w14:paraId="078BBCFA" w14:textId="219B6CE2" w:rsidR="00595B5B" w:rsidRPr="00E96941" w:rsidRDefault="00595B5B" w:rsidP="009272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5B5B" w:rsidRPr="00E96941" w14:paraId="5ADE1EDD" w14:textId="77777777" w:rsidTr="00AB751D">
        <w:tc>
          <w:tcPr>
            <w:tcW w:w="2694" w:type="dxa"/>
          </w:tcPr>
          <w:p w14:paraId="1364CAB7" w14:textId="10B3DE4D" w:rsidR="00595B5B" w:rsidRPr="00C51789" w:rsidRDefault="00C51789" w:rsidP="00C51789">
            <w:pPr>
              <w:rPr>
                <w:rFonts w:ascii="Calibri" w:hAnsi="Calibri" w:cs="Calibri"/>
                <w:sz w:val="22"/>
                <w:szCs w:val="22"/>
              </w:rPr>
            </w:pPr>
            <w:r w:rsidRPr="00C51789">
              <w:rPr>
                <w:rFonts w:ascii="Calibri" w:hAnsi="Calibri" w:cs="Calibri"/>
                <w:sz w:val="22"/>
                <w:szCs w:val="22"/>
              </w:rPr>
              <w:t>Кассационное определение № 34-УД26-2-К3 от 30.07.2026</w:t>
            </w:r>
          </w:p>
        </w:tc>
        <w:tc>
          <w:tcPr>
            <w:tcW w:w="2694" w:type="dxa"/>
          </w:tcPr>
          <w:p w14:paraId="1CC179DE" w14:textId="77B705AA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15" w:history="1">
              <w:r w:rsidR="00B83898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https://www.vsrf.ru/lk/practice/stor_pdf/2558496</w:t>
              </w:r>
            </w:hyperlink>
          </w:p>
        </w:tc>
        <w:tc>
          <w:tcPr>
            <w:tcW w:w="2268" w:type="dxa"/>
          </w:tcPr>
          <w:p w14:paraId="5C2BBF7E" w14:textId="77777777" w:rsidR="00595B5B" w:rsidRDefault="00C51789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C51789">
              <w:rPr>
                <w:rFonts w:ascii="Calibri" w:hAnsi="Calibri" w:cs="Calibri"/>
                <w:sz w:val="22"/>
                <w:szCs w:val="22"/>
              </w:rPr>
              <w:t>Уголовная ответственность</w:t>
            </w:r>
          </w:p>
          <w:p w14:paraId="5980DF69" w14:textId="77777777" w:rsidR="00074162" w:rsidRDefault="00074162" w:rsidP="00595B5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56CF3A5" w14:textId="400798AF" w:rsidR="00074162" w:rsidRPr="00E96941" w:rsidRDefault="00074162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9272AF">
              <w:rPr>
                <w:rFonts w:ascii="Calibri" w:hAnsi="Calibri" w:cs="Calibri"/>
                <w:sz w:val="22"/>
                <w:szCs w:val="22"/>
              </w:rPr>
              <w:lastRenderedPageBreak/>
              <w:t>Государственные (муниципальные) закупки</w:t>
            </w:r>
          </w:p>
        </w:tc>
        <w:tc>
          <w:tcPr>
            <w:tcW w:w="4394" w:type="dxa"/>
          </w:tcPr>
          <w:p w14:paraId="02CDAC6C" w14:textId="77777777" w:rsidR="00C51789" w:rsidRPr="00C51789" w:rsidRDefault="00C51789" w:rsidP="00C51789">
            <w:pPr>
              <w:rPr>
                <w:rFonts w:ascii="Calibri" w:hAnsi="Calibri" w:cs="Calibri"/>
                <w:sz w:val="22"/>
                <w:szCs w:val="22"/>
              </w:rPr>
            </w:pPr>
            <w:r w:rsidRPr="00C5178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Д., занимавший должность главного инженера коммерческой организации и выполнявший управленческие функции на </w:t>
            </w:r>
            <w:r w:rsidRPr="00C51789">
              <w:rPr>
                <w:rFonts w:ascii="Calibri" w:hAnsi="Calibri" w:cs="Calibri"/>
                <w:sz w:val="22"/>
                <w:szCs w:val="22"/>
              </w:rPr>
              <w:lastRenderedPageBreak/>
              <w:t>основании доверенности, был осужден по ч. 8 ст. 204 УК РФ за получение коммерческого подкупа в особо крупном размере, сопряженное с вымогательством. Ему назначено наказание в виде 7 лет лишения свободы со штрафом в размере 5 млн руб. и лишением права выполнять управленческие функции в коммерческих организациях сроком на 2 года.</w:t>
            </w:r>
          </w:p>
          <w:p w14:paraId="275C6EAC" w14:textId="77777777" w:rsidR="00C51789" w:rsidRPr="00C51789" w:rsidRDefault="00C51789" w:rsidP="00C51789">
            <w:pPr>
              <w:rPr>
                <w:rFonts w:ascii="Calibri" w:hAnsi="Calibri" w:cs="Calibri"/>
                <w:sz w:val="22"/>
                <w:szCs w:val="22"/>
              </w:rPr>
            </w:pPr>
            <w:r w:rsidRPr="00C51789">
              <w:rPr>
                <w:rFonts w:ascii="Calibri" w:hAnsi="Calibri" w:cs="Calibri"/>
                <w:sz w:val="22"/>
                <w:szCs w:val="22"/>
              </w:rPr>
              <w:t>Согласно установленным судом обстоятельствам, в 2020 году Д. потребовал от руководителя конкурирующей организации А. 5 млн руб. за отказ от снижения цены и дальнейшего участия в электронном аукционе на заключение государственного контракта с Минобороны России. В случае отказа от передачи денег Д. угрожал снизить цену контракта до уровня, при котором его исполнение стало бы экономически невыгодным для организации А.</w:t>
            </w:r>
          </w:p>
          <w:p w14:paraId="200E823F" w14:textId="77777777" w:rsidR="00C51789" w:rsidRPr="00C51789" w:rsidRDefault="00C51789" w:rsidP="00C51789">
            <w:pPr>
              <w:rPr>
                <w:rFonts w:ascii="Calibri" w:hAnsi="Calibri" w:cs="Calibri"/>
                <w:sz w:val="22"/>
                <w:szCs w:val="22"/>
              </w:rPr>
            </w:pPr>
            <w:r w:rsidRPr="00C51789">
              <w:rPr>
                <w:rFonts w:ascii="Calibri" w:hAnsi="Calibri" w:cs="Calibri"/>
                <w:sz w:val="22"/>
                <w:szCs w:val="22"/>
              </w:rPr>
              <w:t>Для сокрытия незаконного вознаграждения стороны заключили фиктивный договор субаренды судна. В рамках оперативного эксперимента А. перечислил 1 млн руб. в качестве части коммерческого подкупа.</w:t>
            </w:r>
          </w:p>
          <w:p w14:paraId="67A7797C" w14:textId="77777777" w:rsidR="00C51789" w:rsidRPr="00C51789" w:rsidRDefault="00C51789" w:rsidP="00C51789">
            <w:pPr>
              <w:rPr>
                <w:rFonts w:ascii="Calibri" w:hAnsi="Calibri" w:cs="Calibri"/>
                <w:sz w:val="22"/>
                <w:szCs w:val="22"/>
              </w:rPr>
            </w:pPr>
            <w:r w:rsidRPr="00C51789">
              <w:rPr>
                <w:rFonts w:ascii="Calibri" w:hAnsi="Calibri" w:cs="Calibri"/>
                <w:sz w:val="22"/>
                <w:szCs w:val="22"/>
              </w:rPr>
              <w:t>В кассационных жалобах защитники Д., в частности, оспаривали наличие признака вымогательства, указывая, что А. стремился выиграть торги по максимально выгодной цене в обход установленного порядка проведения аукциона.</w:t>
            </w:r>
          </w:p>
          <w:p w14:paraId="1EEC78A5" w14:textId="77777777" w:rsidR="00C51789" w:rsidRPr="00C51789" w:rsidRDefault="00C51789" w:rsidP="00C51789">
            <w:pPr>
              <w:rPr>
                <w:rFonts w:ascii="Calibri" w:hAnsi="Calibri" w:cs="Calibri"/>
                <w:sz w:val="22"/>
                <w:szCs w:val="22"/>
              </w:rPr>
            </w:pPr>
            <w:r w:rsidRPr="00C51789">
              <w:rPr>
                <w:rFonts w:ascii="Calibri" w:hAnsi="Calibri" w:cs="Calibri"/>
                <w:sz w:val="22"/>
                <w:szCs w:val="22"/>
              </w:rPr>
              <w:lastRenderedPageBreak/>
              <w:t>ВС РФ согласился с этим доводом. Сославшись на п. 18 постановления Пленума ВС РФ от 9 июля 2013 г. № 24, Суд указал, что вымогательство предмета коммерческого подкупа предполагает угрозу причинения вреда законным интересам лица либо создание условий, вынуждающих его передать вознаграждение для предотвращения такого вреда.</w:t>
            </w:r>
          </w:p>
          <w:p w14:paraId="70DD0950" w14:textId="77777777" w:rsidR="00C51789" w:rsidRPr="00C51789" w:rsidRDefault="00C51789" w:rsidP="00C51789">
            <w:pPr>
              <w:rPr>
                <w:rFonts w:ascii="Calibri" w:hAnsi="Calibri" w:cs="Calibri"/>
                <w:sz w:val="22"/>
                <w:szCs w:val="22"/>
              </w:rPr>
            </w:pPr>
            <w:r w:rsidRPr="00C51789">
              <w:rPr>
                <w:rFonts w:ascii="Calibri" w:hAnsi="Calibri" w:cs="Calibri"/>
                <w:sz w:val="22"/>
                <w:szCs w:val="22"/>
              </w:rPr>
              <w:t>В рассматриваемом деле А. был заинтересован в неправомерном поведении Д., позволяющем выиграть торги с ограничением конкуренции. Нарушение антимонопольного законодательства участниками закупки также было установлено ФАС России и арбитражными судами. Следовательно, требования Д. не были сопряжены с угрозой причинения вреда правоохраняемым интересам А., что исключает квалифицирующий признак вымогательства.</w:t>
            </w:r>
          </w:p>
          <w:p w14:paraId="6ABB24D1" w14:textId="77777777" w:rsidR="00C51789" w:rsidRPr="00C51789" w:rsidRDefault="00C51789" w:rsidP="00C51789">
            <w:pPr>
              <w:rPr>
                <w:rFonts w:ascii="Calibri" w:hAnsi="Calibri" w:cs="Calibri"/>
                <w:sz w:val="22"/>
                <w:szCs w:val="22"/>
              </w:rPr>
            </w:pPr>
            <w:r w:rsidRPr="00C51789">
              <w:rPr>
                <w:rFonts w:ascii="Calibri" w:hAnsi="Calibri" w:cs="Calibri"/>
                <w:sz w:val="22"/>
                <w:szCs w:val="22"/>
              </w:rPr>
              <w:t>ВС РФ исключил указанный признак из осуждения, а также отменил дополнительное наказание в виде штрафа и снял арест с имущества, наложенный для обеспечения его исполнения. Основное наказание в виде лишения свободы оставлено без изменения.</w:t>
            </w:r>
          </w:p>
          <w:p w14:paraId="7FCBCB0B" w14:textId="77777777" w:rsidR="00595B5B" w:rsidRPr="00E96941" w:rsidRDefault="00595B5B" w:rsidP="00C5178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B26AA88" w14:textId="77777777" w:rsidR="00C51789" w:rsidRPr="00C51789" w:rsidRDefault="00C51789" w:rsidP="00C51789">
            <w:pPr>
              <w:rPr>
                <w:rFonts w:ascii="Calibri" w:hAnsi="Calibri" w:cs="Calibri"/>
                <w:sz w:val="22"/>
                <w:szCs w:val="22"/>
              </w:rPr>
            </w:pPr>
            <w:r w:rsidRPr="00C5178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Приговор и последующие судебные решения изменить, исключив </w:t>
            </w:r>
            <w:r w:rsidRPr="00C51789">
              <w:rPr>
                <w:rFonts w:ascii="Calibri" w:hAnsi="Calibri" w:cs="Calibri"/>
                <w:sz w:val="22"/>
                <w:szCs w:val="22"/>
              </w:rPr>
              <w:lastRenderedPageBreak/>
              <w:t>квалифицирующий признак вымогательства и дополнительное наказание в виде штрафа в размере 5 млн руб.; снять арест с имущества осужденного. В остальной части судебные решения оставить без изменения.</w:t>
            </w:r>
          </w:p>
          <w:p w14:paraId="4839577D" w14:textId="07EB0CEA" w:rsidR="00595B5B" w:rsidRPr="00E96941" w:rsidRDefault="00595B5B" w:rsidP="00C5178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5B5B" w:rsidRPr="00E96941" w14:paraId="04D6E107" w14:textId="77777777" w:rsidTr="00AB751D">
        <w:tc>
          <w:tcPr>
            <w:tcW w:w="2694" w:type="dxa"/>
          </w:tcPr>
          <w:p w14:paraId="2F17A8E2" w14:textId="751DA15C" w:rsidR="00595B5B" w:rsidRPr="00E96941" w:rsidRDefault="0091574A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lastRenderedPageBreak/>
              <w:t>Апелляционное определение № АПЛ26-142 от 16.07.2026</w:t>
            </w:r>
          </w:p>
        </w:tc>
        <w:tc>
          <w:tcPr>
            <w:tcW w:w="2694" w:type="dxa"/>
          </w:tcPr>
          <w:p w14:paraId="39B6BF0B" w14:textId="14136230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16" w:history="1">
              <w:r w:rsidR="00B83898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https://www.vsrf.ru/lk/practice/stor_pdf/2555272</w:t>
              </w:r>
            </w:hyperlink>
          </w:p>
        </w:tc>
        <w:tc>
          <w:tcPr>
            <w:tcW w:w="2268" w:type="dxa"/>
          </w:tcPr>
          <w:p w14:paraId="32CBD3C7" w14:textId="239CCCC1" w:rsidR="00595B5B" w:rsidRPr="00E96941" w:rsidRDefault="0091574A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Уголовная ответственность</w:t>
            </w:r>
          </w:p>
        </w:tc>
        <w:tc>
          <w:tcPr>
            <w:tcW w:w="4394" w:type="dxa"/>
          </w:tcPr>
          <w:p w14:paraId="4A722951" w14:textId="0557305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К., являвшаяся судьей в отставке, ранее занимавшая должность председателя районного суда, обратилась в ВС РФ с административным исковым заявлением об отмене решения Высшей квалификационной коллегии судей Российской Федерации (ВККС РФ) о даче согласия на возбуждение в отношении нее уголовного дела.</w:t>
            </w:r>
          </w:p>
          <w:p w14:paraId="18A7E14B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Согласно материалам, представленным Следственным комитетом РФ, в действиях К. предположительно имелись признаки ряда преступлений, предусмотренных ст. 290, 294 и 305 УК РФ, включая получение взяток организованной группой, получение взятки в особо крупном размере, вынесение заведомо неправосудного судебного акта и вмешательство в деятельность суда.</w:t>
            </w:r>
          </w:p>
          <w:p w14:paraId="7B7ABE0E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Решением ВС РФ от 2 апреля 2026 г. в удовлетворении требований К. было отказано. В апелляционной жалобе она ссылалась на недостаточность данных о признаках преступлений, связь уголовного преследования с ее профессиональной деятельностью, нарушения процедуры принятия решения ВККС РФ, а также нарушение ее права на личное участие в судебном разбирательстве.</w:t>
            </w:r>
          </w:p>
          <w:p w14:paraId="2EDA07B0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 xml:space="preserve">Апелляционная коллегия ВС РФ согласилась с выводами суда первой инстанции. Суд указал, что квалификационная коллегия обязана оценить представленные </w:t>
            </w:r>
            <w:r w:rsidRPr="0091574A">
              <w:rPr>
                <w:rFonts w:ascii="Calibri" w:hAnsi="Calibri" w:cs="Calibri"/>
                <w:sz w:val="22"/>
                <w:szCs w:val="22"/>
              </w:rPr>
              <w:lastRenderedPageBreak/>
              <w:t>следственным органом материалы на предмет наличия оснований для возбуждения уголовного дела и проверить, не обусловлено ли предполагаемое уголовное преследование позицией судьи при осуществлении правосудия. Установление виновности лица и оценка доказательств преступления по существу осуществляются в рамках уголовного судопроизводства.</w:t>
            </w:r>
          </w:p>
          <w:p w14:paraId="7D65B44A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ВС РФ признал, что представленные материалы содержали достаточные данные для возбуждения уголовного дела, а обстоятельств, свидетельствующих о преследовании К. в связи с осуществлением ею судейских полномочий, установлено не было.</w:t>
            </w:r>
          </w:p>
          <w:p w14:paraId="41C2746B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Суд также отклонил довод о незаконности возбуждения уголовного дела до завершения судебного обжалования решения ВККС РФ. Согласно законодательству решения квалификационных коллегий судей вступают в силу с момента оглашения, а их судебное обжалование не приостанавливает действие таких решений.</w:t>
            </w:r>
          </w:p>
          <w:p w14:paraId="5BF8F853" w14:textId="77777777" w:rsid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Нарушений процедуры рассмотрения представления ВККС РФ и процессуальных прав К. при рассмотрении дела судом первой инстанции также установлено не было.</w:t>
            </w:r>
          </w:p>
          <w:p w14:paraId="5F35A6E5" w14:textId="77777777" w:rsid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6508AC3" w14:textId="2C2BA0CE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lastRenderedPageBreak/>
              <w:t>NB</w:t>
            </w:r>
            <w:r w:rsidRPr="0091574A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 w:rsidRPr="009157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Предыдущее р</w:t>
            </w:r>
            <w:r w:rsidRPr="0091574A">
              <w:rPr>
                <w:rFonts w:ascii="Calibri" w:hAnsi="Calibri" w:cs="Calibri"/>
                <w:sz w:val="22"/>
                <w:szCs w:val="22"/>
              </w:rPr>
              <w:t xml:space="preserve">ешение ВС РФ от 2 апреля 2026 г. по делу № АКПИ26-94, оставленное без изменения данным апелляционным определением, включено в подборку судебной практики за </w:t>
            </w:r>
            <w:r w:rsidRPr="0091574A">
              <w:rPr>
                <w:rFonts w:ascii="Calibri" w:hAnsi="Calibri" w:cs="Calibri"/>
                <w:sz w:val="22"/>
                <w:szCs w:val="22"/>
                <w:lang w:val="en-US"/>
              </w:rPr>
              <w:t>II</w:t>
            </w:r>
            <w:r w:rsidRPr="0091574A">
              <w:rPr>
                <w:rFonts w:ascii="Calibri" w:hAnsi="Calibri" w:cs="Calibri"/>
                <w:sz w:val="22"/>
                <w:szCs w:val="22"/>
              </w:rPr>
              <w:t xml:space="preserve"> квартал 2026 года.</w:t>
            </w:r>
          </w:p>
          <w:p w14:paraId="50883768" w14:textId="77777777" w:rsidR="00595B5B" w:rsidRPr="00E96941" w:rsidRDefault="00595B5B" w:rsidP="0091574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4C280E0" w14:textId="026ED8F4" w:rsidR="00595B5B" w:rsidRPr="00E96941" w:rsidRDefault="0091574A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lastRenderedPageBreak/>
              <w:t>Решение ВС РФ от 2 апреля 2026 г. оставить без изменения, апелляционную жалобу – без удовлетворения.</w:t>
            </w:r>
          </w:p>
        </w:tc>
      </w:tr>
      <w:tr w:rsidR="00595B5B" w:rsidRPr="00E96941" w14:paraId="57D54426" w14:textId="77777777" w:rsidTr="00AB751D">
        <w:tc>
          <w:tcPr>
            <w:tcW w:w="2694" w:type="dxa"/>
          </w:tcPr>
          <w:p w14:paraId="68799B9C" w14:textId="707366E0" w:rsidR="00595B5B" w:rsidRPr="00E96941" w:rsidRDefault="0091574A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lastRenderedPageBreak/>
              <w:t>Определение № 56-КГПР26-15-К9 от 14.07.2026</w:t>
            </w:r>
          </w:p>
        </w:tc>
        <w:tc>
          <w:tcPr>
            <w:tcW w:w="2694" w:type="dxa"/>
          </w:tcPr>
          <w:p w14:paraId="1C539461" w14:textId="6350B9D3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17" w:history="1">
              <w:r w:rsidR="00B83898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https://www.vsrf.ru/lk/practice/stor_pdf/2555784</w:t>
              </w:r>
            </w:hyperlink>
          </w:p>
        </w:tc>
        <w:tc>
          <w:tcPr>
            <w:tcW w:w="2268" w:type="dxa"/>
          </w:tcPr>
          <w:p w14:paraId="4D700582" w14:textId="41BAE4C0" w:rsidR="00595B5B" w:rsidRPr="00E96941" w:rsidRDefault="0091574A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Конфликт интересов</w:t>
            </w:r>
          </w:p>
        </w:tc>
        <w:tc>
          <w:tcPr>
            <w:tcW w:w="4394" w:type="dxa"/>
          </w:tcPr>
          <w:p w14:paraId="26920E0C" w14:textId="27AF63E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Прокурор обратился в суд с иском о признании недействительными постановления администрации муниципального района о предоставлении земельного участка в собственность М., занимавшему должность главы муниципального района, и заключенного с ним договора купли-продажи, а также об освобождении береговой полосы Японского моря.</w:t>
            </w:r>
          </w:p>
          <w:p w14:paraId="4C31B634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Как следовало из материалов дела, в 2010 году М. обратился в администрацию возглавляемого им муниципального района с заявлением о предоставлении земельных участков для организации отдыха. Впоследствии участки общей площадью 4 375 кв. м были переданы ему в аренду, а после строительства гостевого дома М. в 2012 году вынес постановление о предоставлении объединенного участка самому себе в собственность за плату.</w:t>
            </w:r>
          </w:p>
          <w:p w14:paraId="2A27CC8C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 xml:space="preserve">По мнению прокурора, часть участка находилась в пределах береговой полосы Японского моря, не подлежащей приватизации. Кроме того, передача имущества главой муниципального района </w:t>
            </w:r>
            <w:r w:rsidRPr="0091574A">
              <w:rPr>
                <w:rFonts w:ascii="Calibri" w:hAnsi="Calibri" w:cs="Calibri"/>
                <w:sz w:val="22"/>
                <w:szCs w:val="22"/>
              </w:rPr>
              <w:lastRenderedPageBreak/>
              <w:t>самому себе осуществлялась в условиях конфликта интересов.</w:t>
            </w:r>
          </w:p>
          <w:p w14:paraId="53DEE0AA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Суды апелляционной и кассационной инстанций отказали в удовлетворении требований, посчитав, что М. действовал в пределах своих полномочий, приобрел участок на возмездной основе, а наличие конфликта интересов не доказано.</w:t>
            </w:r>
          </w:p>
          <w:p w14:paraId="285DB060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ВС РФ не согласился с этими выводами. Суд указал, что глава муниципального образования обязан соблюдать установленные антикоррупционным законодательством ограничения и запреты, в том числе принимать меры по предотвращению и урегулированию конфликта интересов (ст. 10 и 11 Федерального закона «О противодействии коррупции»).</w:t>
            </w:r>
          </w:p>
          <w:p w14:paraId="2D442BD1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ВС РФ отметил, что М. последовательно совершал действия по приобретению в личную собственность земельного участка на территории возглавляемого им муниципалитета, не принимая мер по урегулированию конфликта интересов. Суд также обратил внимание на обстоятельства, изложенные в постановлении о прекращении уголовного преследования М. по обвинению в превышении должностных полномочий в связи с истечением сроков давности.</w:t>
            </w:r>
          </w:p>
          <w:p w14:paraId="2B51BBB5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 xml:space="preserve">Кроме того, ВС РФ указал, что земли в пределах береговой полосы водного объекта общего пользования не подлежат </w:t>
            </w:r>
            <w:r w:rsidRPr="0091574A">
              <w:rPr>
                <w:rFonts w:ascii="Calibri" w:hAnsi="Calibri" w:cs="Calibri"/>
                <w:sz w:val="22"/>
                <w:szCs w:val="22"/>
              </w:rPr>
              <w:lastRenderedPageBreak/>
              <w:t>приватизации. Последующий раздел участка и исключение из него части береговой полосы не устраняют нарушений, допущенных при первоначальном приобретении. Суды также не разрешили противоречия между заключениями землеустроительных экспертиз.</w:t>
            </w:r>
          </w:p>
          <w:p w14:paraId="799ACCDE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t>ВС РФ признал, что нижестоящие суды неправильно применили нормы материального права и не дали надлежащей оценки обстоятельствам дела.</w:t>
            </w:r>
          </w:p>
          <w:p w14:paraId="5D9035E0" w14:textId="77777777" w:rsidR="00595B5B" w:rsidRPr="00E96941" w:rsidRDefault="00595B5B" w:rsidP="0091574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73BEF96" w14:textId="77777777" w:rsidR="0091574A" w:rsidRPr="0091574A" w:rsidRDefault="0091574A" w:rsidP="0091574A">
            <w:pPr>
              <w:rPr>
                <w:rFonts w:ascii="Calibri" w:hAnsi="Calibri" w:cs="Calibri"/>
                <w:sz w:val="22"/>
                <w:szCs w:val="22"/>
              </w:rPr>
            </w:pPr>
            <w:r w:rsidRPr="0091574A">
              <w:rPr>
                <w:rFonts w:ascii="Calibri" w:hAnsi="Calibri" w:cs="Calibri"/>
                <w:sz w:val="22"/>
                <w:szCs w:val="22"/>
              </w:rPr>
              <w:lastRenderedPageBreak/>
              <w:t>Апелляционное определение и определение кассационного суда отменить, дело направить на новое рассмотрение в суд апелляционной инстанции.</w:t>
            </w:r>
          </w:p>
          <w:p w14:paraId="006FB090" w14:textId="29E36BC2" w:rsidR="00595B5B" w:rsidRPr="00E96941" w:rsidRDefault="00595B5B" w:rsidP="0091574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9A7" w:rsidRPr="00E96941" w14:paraId="2F89EBEA" w14:textId="77777777" w:rsidTr="001527F6">
        <w:tc>
          <w:tcPr>
            <w:tcW w:w="2694" w:type="dxa"/>
            <w:shd w:val="clear" w:color="auto" w:fill="auto"/>
          </w:tcPr>
          <w:p w14:paraId="157FE923" w14:textId="1140992E" w:rsidR="008159A7" w:rsidRPr="009C7A3F" w:rsidRDefault="008159A7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8159A7">
              <w:rPr>
                <w:rFonts w:ascii="Calibri" w:hAnsi="Calibri" w:cs="Calibri"/>
                <w:sz w:val="22"/>
                <w:szCs w:val="22"/>
              </w:rPr>
              <w:lastRenderedPageBreak/>
              <w:t>Определение от 10.07.2026 № 307-ЭС26-4283</w:t>
            </w:r>
          </w:p>
        </w:tc>
        <w:tc>
          <w:tcPr>
            <w:tcW w:w="2694" w:type="dxa"/>
            <w:shd w:val="clear" w:color="auto" w:fill="auto"/>
          </w:tcPr>
          <w:p w14:paraId="671FAFFD" w14:textId="782CB359" w:rsidR="008159A7" w:rsidRDefault="00000000" w:rsidP="00595B5B">
            <w:hyperlink r:id="rId18" w:history="1">
              <w:r w:rsidR="001527F6" w:rsidRPr="001527F6">
                <w:rPr>
                  <w:rStyle w:val="ad"/>
                  <w:rFonts w:ascii="Calibri" w:hAnsi="Calibri" w:cs="Calibri"/>
                  <w:sz w:val="22"/>
                  <w:szCs w:val="22"/>
                </w:rPr>
                <w:t>https://kad.arbitr.ru/Document/Pdf/02397a0b-08cb-482b-a313-cc5fc3ef2e22/c8b0f4e5-753b-4284-b870-192bed6cc1ce/A56-932-2025_20260710_Opredelenie.pdf</w:t>
              </w:r>
            </w:hyperlink>
            <w:r w:rsidR="001527F6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45AF79AA" w14:textId="1BACA646" w:rsidR="008159A7" w:rsidRPr="009C7A3F" w:rsidRDefault="008159A7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8159A7">
              <w:rPr>
                <w:rFonts w:ascii="Calibri" w:hAnsi="Calibri" w:cs="Calibri"/>
                <w:sz w:val="22"/>
                <w:szCs w:val="22"/>
              </w:rPr>
              <w:t>Государственные (муниципальные) закупки</w:t>
            </w:r>
          </w:p>
        </w:tc>
        <w:tc>
          <w:tcPr>
            <w:tcW w:w="4394" w:type="dxa"/>
            <w:shd w:val="clear" w:color="auto" w:fill="auto"/>
          </w:tcPr>
          <w:p w14:paraId="7D099C49" w14:textId="77777777" w:rsidR="001527F6" w:rsidRPr="001527F6" w:rsidRDefault="001527F6" w:rsidP="001527F6">
            <w:pPr>
              <w:rPr>
                <w:rFonts w:ascii="Calibri" w:hAnsi="Calibri" w:cs="Calibri"/>
                <w:sz w:val="22"/>
                <w:szCs w:val="22"/>
              </w:rPr>
            </w:pPr>
            <w:r w:rsidRPr="001527F6">
              <w:rPr>
                <w:rFonts w:ascii="Calibri" w:hAnsi="Calibri" w:cs="Calibri"/>
                <w:sz w:val="22"/>
                <w:szCs w:val="22"/>
              </w:rPr>
              <w:t>ООО-1 и ООО-2 оспорили решение территориального органа ФАС России, признавшего их нарушившими п. 2 ч. 1 ст. 11 Федерального закона «О защите конкуренции» путем заключения картельного соглашения, направленного на поддержание цен на торгах.</w:t>
            </w:r>
          </w:p>
          <w:p w14:paraId="74BDA7A9" w14:textId="4C59F8A2" w:rsidR="001527F6" w:rsidRPr="001527F6" w:rsidRDefault="001527F6" w:rsidP="001527F6">
            <w:pPr>
              <w:rPr>
                <w:rFonts w:ascii="Calibri" w:hAnsi="Calibri" w:cs="Calibri"/>
                <w:sz w:val="22"/>
                <w:szCs w:val="22"/>
              </w:rPr>
            </w:pPr>
            <w:r w:rsidRPr="001527F6">
              <w:rPr>
                <w:rFonts w:ascii="Calibri" w:hAnsi="Calibri" w:cs="Calibri"/>
                <w:sz w:val="22"/>
                <w:szCs w:val="22"/>
              </w:rPr>
              <w:t>В 2022</w:t>
            </w:r>
            <w:r w:rsidR="00074162">
              <w:rPr>
                <w:rFonts w:ascii="Calibri" w:hAnsi="Calibri" w:cs="Calibri"/>
                <w:sz w:val="22"/>
                <w:szCs w:val="22"/>
              </w:rPr>
              <w:t>-</w:t>
            </w:r>
            <w:r w:rsidRPr="001527F6">
              <w:rPr>
                <w:rFonts w:ascii="Calibri" w:hAnsi="Calibri" w:cs="Calibri"/>
                <w:sz w:val="22"/>
                <w:szCs w:val="22"/>
              </w:rPr>
              <w:t>2023 годах организации совместно участвовали в десяти закупочных процедурах государственного унитарного предприятия городского электрического транспорта. Антимонопольный орган установил, что заявки подавались с одного IP-адреса, организации использовали общую инфраструктуру, имели пересекающийся кадровый состав и финансовые связи. При отсутствии иных участников снижение начальной цены составляло всего 0,5</w:t>
            </w:r>
            <w:r w:rsidR="00074162">
              <w:rPr>
                <w:rFonts w:ascii="Calibri" w:hAnsi="Calibri" w:cs="Calibri"/>
                <w:sz w:val="22"/>
                <w:szCs w:val="22"/>
              </w:rPr>
              <w:t>-</w:t>
            </w:r>
            <w:r w:rsidRPr="001527F6">
              <w:rPr>
                <w:rFonts w:ascii="Calibri" w:hAnsi="Calibri" w:cs="Calibri"/>
                <w:sz w:val="22"/>
                <w:szCs w:val="22"/>
              </w:rPr>
              <w:t xml:space="preserve">1% либо цена не снижалась вовсе, тогда как при наличии </w:t>
            </w:r>
            <w:r w:rsidRPr="001527F6">
              <w:rPr>
                <w:rFonts w:ascii="Calibri" w:hAnsi="Calibri" w:cs="Calibri"/>
                <w:sz w:val="22"/>
                <w:szCs w:val="22"/>
              </w:rPr>
              <w:lastRenderedPageBreak/>
              <w:t>других конкурентов общества предлагали существенно более низкие цены.</w:t>
            </w:r>
          </w:p>
          <w:p w14:paraId="2AD5E413" w14:textId="77777777" w:rsidR="001527F6" w:rsidRPr="001527F6" w:rsidRDefault="001527F6" w:rsidP="001527F6">
            <w:pPr>
              <w:rPr>
                <w:rFonts w:ascii="Calibri" w:hAnsi="Calibri" w:cs="Calibri"/>
                <w:sz w:val="22"/>
                <w:szCs w:val="22"/>
              </w:rPr>
            </w:pPr>
            <w:r w:rsidRPr="001527F6">
              <w:rPr>
                <w:rFonts w:ascii="Calibri" w:hAnsi="Calibri" w:cs="Calibri"/>
                <w:sz w:val="22"/>
                <w:szCs w:val="22"/>
              </w:rPr>
              <w:t>Суды трех инстанций признали решение антимонопольного органа незаконным, посчитав, что установленные обстоятельства не доказывают наличие картельного соглашения, а участники торгов не обязаны снижать цену до определенного уровня.</w:t>
            </w:r>
          </w:p>
          <w:p w14:paraId="6A9B731C" w14:textId="77777777" w:rsidR="001527F6" w:rsidRPr="001527F6" w:rsidRDefault="001527F6" w:rsidP="001527F6">
            <w:pPr>
              <w:rPr>
                <w:rFonts w:ascii="Calibri" w:hAnsi="Calibri" w:cs="Calibri"/>
                <w:sz w:val="22"/>
                <w:szCs w:val="22"/>
              </w:rPr>
            </w:pPr>
            <w:r w:rsidRPr="001527F6">
              <w:rPr>
                <w:rFonts w:ascii="Calibri" w:hAnsi="Calibri" w:cs="Calibri"/>
                <w:sz w:val="22"/>
                <w:szCs w:val="22"/>
              </w:rPr>
              <w:t>ВС РФ не согласился с этими выводами. Суд указал, что антиконкурентное соглашение может не иметь письменного оформления, а его наличие допускается устанавливать на основании совокупности косвенных доказательств, свидетельствующих о согласованной стратегии участников торгов.</w:t>
            </w:r>
          </w:p>
          <w:p w14:paraId="689BDA94" w14:textId="77777777" w:rsidR="001527F6" w:rsidRPr="001527F6" w:rsidRDefault="001527F6" w:rsidP="001527F6">
            <w:pPr>
              <w:rPr>
                <w:rFonts w:ascii="Calibri" w:hAnsi="Calibri" w:cs="Calibri"/>
                <w:sz w:val="22"/>
                <w:szCs w:val="22"/>
              </w:rPr>
            </w:pPr>
            <w:r w:rsidRPr="001527F6">
              <w:rPr>
                <w:rFonts w:ascii="Calibri" w:hAnsi="Calibri" w:cs="Calibri"/>
                <w:sz w:val="22"/>
                <w:szCs w:val="22"/>
              </w:rPr>
              <w:t>ВС РФ отметил, что нижестоящие суды не оценили в совокупности использование общей инфраструктуры, совместную подготовку заявок, чередование побед и различия в ценовом поведении организаций в зависимости от присутствия иных конкурентов. Разумных экономических причин такого поведения представлено не было.</w:t>
            </w:r>
          </w:p>
          <w:p w14:paraId="3E1D3EB3" w14:textId="77777777" w:rsidR="001527F6" w:rsidRPr="001527F6" w:rsidRDefault="001527F6" w:rsidP="001527F6">
            <w:pPr>
              <w:rPr>
                <w:rFonts w:ascii="Calibri" w:hAnsi="Calibri" w:cs="Calibri"/>
                <w:sz w:val="22"/>
                <w:szCs w:val="22"/>
              </w:rPr>
            </w:pPr>
            <w:r w:rsidRPr="001527F6">
              <w:rPr>
                <w:rFonts w:ascii="Calibri" w:hAnsi="Calibri" w:cs="Calibri"/>
                <w:sz w:val="22"/>
                <w:szCs w:val="22"/>
              </w:rPr>
              <w:t xml:space="preserve">Суд также разъяснил, что наличие финансовых и организационных связей между хозяйствующими субъектами само по себе не исключает конкуренции между ними. При участии в одних закупках они являются конкурентами для целей применения антимонопольного запрета, а предусмотренный законодательством </w:t>
            </w:r>
            <w:r w:rsidRPr="001527F6">
              <w:rPr>
                <w:rFonts w:ascii="Calibri" w:hAnsi="Calibri" w:cs="Calibri"/>
                <w:sz w:val="22"/>
                <w:szCs w:val="22"/>
              </w:rPr>
              <w:lastRenderedPageBreak/>
              <w:t>иммунитет для определенных групп лиц не распространяется на картельные соглашения, направленные на поддержание цен на торгах.</w:t>
            </w:r>
          </w:p>
          <w:p w14:paraId="02FB3831" w14:textId="77777777" w:rsidR="001527F6" w:rsidRPr="001527F6" w:rsidRDefault="001527F6" w:rsidP="001527F6">
            <w:pPr>
              <w:rPr>
                <w:rFonts w:ascii="Calibri" w:hAnsi="Calibri" w:cs="Calibri"/>
                <w:sz w:val="22"/>
                <w:szCs w:val="22"/>
              </w:rPr>
            </w:pPr>
            <w:r w:rsidRPr="001527F6">
              <w:rPr>
                <w:rFonts w:ascii="Calibri" w:hAnsi="Calibri" w:cs="Calibri"/>
                <w:sz w:val="22"/>
                <w:szCs w:val="22"/>
              </w:rPr>
              <w:t>ВС РФ признал правомерным вывод антимонопольного органа о том, что действия организаций были направлены на имитацию конкуренции и поддержание цен на торгах.</w:t>
            </w:r>
          </w:p>
          <w:p w14:paraId="77DB5927" w14:textId="77777777" w:rsidR="008159A7" w:rsidRPr="009C7A3F" w:rsidRDefault="008159A7" w:rsidP="001527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34F82AAD" w14:textId="322E2606" w:rsidR="008159A7" w:rsidRPr="001527F6" w:rsidRDefault="001527F6" w:rsidP="001527F6">
            <w:pPr>
              <w:rPr>
                <w:rFonts w:ascii="Calibri" w:hAnsi="Calibri" w:cs="Calibri"/>
                <w:sz w:val="22"/>
                <w:szCs w:val="22"/>
              </w:rPr>
            </w:pPr>
            <w:r w:rsidRPr="001527F6">
              <w:rPr>
                <w:rFonts w:ascii="Calibri" w:hAnsi="Calibri" w:cs="Calibri"/>
                <w:sz w:val="22"/>
                <w:szCs w:val="22"/>
              </w:rPr>
              <w:lastRenderedPageBreak/>
              <w:t>Судебные акты трех инстанций отменить, в удовлетворении требований организаций о признании незаконным решения антимонопольного органа отказать.</w:t>
            </w:r>
          </w:p>
        </w:tc>
      </w:tr>
      <w:tr w:rsidR="00B02081" w:rsidRPr="00E96941" w14:paraId="4DD3D425" w14:textId="77777777" w:rsidTr="00AB751D">
        <w:tc>
          <w:tcPr>
            <w:tcW w:w="2694" w:type="dxa"/>
          </w:tcPr>
          <w:p w14:paraId="261708E6" w14:textId="74094426" w:rsidR="00B02081" w:rsidRPr="00E96941" w:rsidRDefault="009C7A3F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9C7A3F">
              <w:rPr>
                <w:rFonts w:ascii="Calibri" w:hAnsi="Calibri" w:cs="Calibri"/>
                <w:sz w:val="22"/>
                <w:szCs w:val="22"/>
              </w:rPr>
              <w:lastRenderedPageBreak/>
              <w:t>Определение суда кассационной инстанции № 127-УД26-10-К4 от 08.07.2026</w:t>
            </w:r>
          </w:p>
        </w:tc>
        <w:tc>
          <w:tcPr>
            <w:tcW w:w="2694" w:type="dxa"/>
          </w:tcPr>
          <w:p w14:paraId="5CBD23AA" w14:textId="27C3AEAF" w:rsidR="00B02081" w:rsidRDefault="00000000" w:rsidP="00595B5B">
            <w:hyperlink r:id="rId19" w:history="1">
              <w:r w:rsidR="00B02081" w:rsidRPr="00B02081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https://www.vsrf.ru/lk/practice/stor_pdf/2553440</w:t>
              </w:r>
            </w:hyperlink>
            <w:r w:rsidR="00B02081">
              <w:t xml:space="preserve"> </w:t>
            </w:r>
          </w:p>
        </w:tc>
        <w:tc>
          <w:tcPr>
            <w:tcW w:w="2268" w:type="dxa"/>
          </w:tcPr>
          <w:p w14:paraId="5F0E0EDE" w14:textId="67346316" w:rsidR="00B02081" w:rsidRPr="00E96941" w:rsidRDefault="009C7A3F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9C7A3F">
              <w:rPr>
                <w:rFonts w:ascii="Calibri" w:hAnsi="Calibri" w:cs="Calibri"/>
                <w:sz w:val="22"/>
                <w:szCs w:val="22"/>
              </w:rPr>
              <w:t>Уголовная ответственность</w:t>
            </w:r>
          </w:p>
        </w:tc>
        <w:tc>
          <w:tcPr>
            <w:tcW w:w="4394" w:type="dxa"/>
          </w:tcPr>
          <w:p w14:paraId="344CFD95" w14:textId="77777777" w:rsidR="009C7A3F" w:rsidRPr="009C7A3F" w:rsidRDefault="009C7A3F" w:rsidP="009C7A3F">
            <w:pPr>
              <w:rPr>
                <w:rFonts w:ascii="Calibri" w:hAnsi="Calibri" w:cs="Calibri"/>
                <w:sz w:val="22"/>
                <w:szCs w:val="22"/>
              </w:rPr>
            </w:pPr>
            <w:r w:rsidRPr="009C7A3F">
              <w:rPr>
                <w:rFonts w:ascii="Calibri" w:hAnsi="Calibri" w:cs="Calibri"/>
                <w:sz w:val="22"/>
                <w:szCs w:val="22"/>
              </w:rPr>
              <w:t>Б. был осужден по ч. 3 ст. 291 УК РФ за дачу взятки должностному лицу в значительном размере за совершение заведомо незаконного бездействия. Ему назначено наказание в виде 3 лет лишения свободы условно с испытательным сроком 3 года.</w:t>
            </w:r>
          </w:p>
          <w:p w14:paraId="08A90969" w14:textId="77777777" w:rsidR="009C7A3F" w:rsidRPr="009C7A3F" w:rsidRDefault="009C7A3F" w:rsidP="009C7A3F">
            <w:pPr>
              <w:rPr>
                <w:rFonts w:ascii="Calibri" w:hAnsi="Calibri" w:cs="Calibri"/>
                <w:sz w:val="22"/>
                <w:szCs w:val="22"/>
              </w:rPr>
            </w:pPr>
            <w:r w:rsidRPr="009C7A3F">
              <w:rPr>
                <w:rFonts w:ascii="Calibri" w:hAnsi="Calibri" w:cs="Calibri"/>
                <w:sz w:val="22"/>
                <w:szCs w:val="22"/>
              </w:rPr>
              <w:t>Основанием для осуждения стала передача Б. сотруднику полиции 50 тыс. руб. в связи с проведением служебной проверки в отношении его дочери. По выводам суда первой инстанции, деньги предназначались за сокрытие нарушений законодательства, выявленных при проверке обстоятельств получения дочерью Б. российского гражданства и поступления на службу в МВД России.</w:t>
            </w:r>
          </w:p>
          <w:p w14:paraId="57DAB12C" w14:textId="77777777" w:rsidR="009C7A3F" w:rsidRPr="009C7A3F" w:rsidRDefault="009C7A3F" w:rsidP="009C7A3F">
            <w:pPr>
              <w:rPr>
                <w:rFonts w:ascii="Calibri" w:hAnsi="Calibri" w:cs="Calibri"/>
                <w:sz w:val="22"/>
                <w:szCs w:val="22"/>
              </w:rPr>
            </w:pPr>
            <w:r w:rsidRPr="009C7A3F">
              <w:rPr>
                <w:rFonts w:ascii="Calibri" w:hAnsi="Calibri" w:cs="Calibri"/>
                <w:sz w:val="22"/>
                <w:szCs w:val="22"/>
              </w:rPr>
              <w:t xml:space="preserve">В кассационных жалобах Б. и его защитник оспаривали виновность в даче взятки, ссылаясь на провокацию со стороны правоохранительных органов и процессуальные нарушения. Кроме того, они указывали, что Б. просил сотрудника </w:t>
            </w:r>
            <w:r w:rsidRPr="009C7A3F">
              <w:rPr>
                <w:rFonts w:ascii="Calibri" w:hAnsi="Calibri" w:cs="Calibri"/>
                <w:sz w:val="22"/>
                <w:szCs w:val="22"/>
              </w:rPr>
              <w:lastRenderedPageBreak/>
              <w:t>полиции исключительно о совершении законных действий.</w:t>
            </w:r>
          </w:p>
          <w:p w14:paraId="7BCBCF61" w14:textId="77777777" w:rsidR="009C7A3F" w:rsidRPr="009C7A3F" w:rsidRDefault="009C7A3F" w:rsidP="009C7A3F">
            <w:pPr>
              <w:rPr>
                <w:rFonts w:ascii="Calibri" w:hAnsi="Calibri" w:cs="Calibri"/>
                <w:sz w:val="22"/>
                <w:szCs w:val="22"/>
              </w:rPr>
            </w:pPr>
            <w:r w:rsidRPr="009C7A3F">
              <w:rPr>
                <w:rFonts w:ascii="Calibri" w:hAnsi="Calibri" w:cs="Calibri"/>
                <w:sz w:val="22"/>
                <w:szCs w:val="22"/>
              </w:rPr>
              <w:t>ВС РФ признал факт передачи взятки доказанным, а доводы о провокации и нарушениях уголовно-процессуального законодательства – необоснованными. Суд отметил, что инициатива передачи денежных средств исходила от самого Б., а оперативно-розыскные мероприятия проводились после того, как он выразил соответствующее намерение.</w:t>
            </w:r>
          </w:p>
          <w:p w14:paraId="54DFB9BE" w14:textId="77777777" w:rsidR="009C7A3F" w:rsidRPr="009C7A3F" w:rsidRDefault="009C7A3F" w:rsidP="009C7A3F">
            <w:pPr>
              <w:rPr>
                <w:rFonts w:ascii="Calibri" w:hAnsi="Calibri" w:cs="Calibri"/>
                <w:sz w:val="22"/>
                <w:szCs w:val="22"/>
              </w:rPr>
            </w:pPr>
            <w:r w:rsidRPr="009C7A3F">
              <w:rPr>
                <w:rFonts w:ascii="Calibri" w:hAnsi="Calibri" w:cs="Calibri"/>
                <w:sz w:val="22"/>
                <w:szCs w:val="22"/>
              </w:rPr>
              <w:t>Вместе с тем ВС РФ установил, что квалификация действий Б. по ч. 3 ст. 291 УК РФ являлась ошибочной. Представленные доказательства свидетельствовали о том, что Б. просил провести служебную проверку в отношении его дочери в рамках закона, а денежные средства передал за совершение законных действий.</w:t>
            </w:r>
          </w:p>
          <w:p w14:paraId="25E59175" w14:textId="77777777" w:rsidR="009C7A3F" w:rsidRPr="009C7A3F" w:rsidRDefault="009C7A3F" w:rsidP="009C7A3F">
            <w:pPr>
              <w:rPr>
                <w:rFonts w:ascii="Calibri" w:hAnsi="Calibri" w:cs="Calibri"/>
                <w:sz w:val="22"/>
                <w:szCs w:val="22"/>
              </w:rPr>
            </w:pPr>
            <w:r w:rsidRPr="009C7A3F">
              <w:rPr>
                <w:rFonts w:ascii="Calibri" w:hAnsi="Calibri" w:cs="Calibri"/>
                <w:sz w:val="22"/>
                <w:szCs w:val="22"/>
              </w:rPr>
              <w:t>При таких обстоятельствах оснований для квалификации содеянного как дачи взятки за заведомо незаконное бездействие не имелось. ВС РФ переквалифицировал действия Б. на ч. 2 ст. 291 УК РФ и смягчил назначенное наказание.</w:t>
            </w:r>
          </w:p>
          <w:p w14:paraId="395D39E2" w14:textId="77777777" w:rsidR="00B02081" w:rsidRPr="00E96941" w:rsidRDefault="00B02081" w:rsidP="009C7A3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1D69AD9" w14:textId="77777777" w:rsidR="009C7A3F" w:rsidRPr="009C7A3F" w:rsidRDefault="009C7A3F" w:rsidP="009C7A3F">
            <w:pPr>
              <w:rPr>
                <w:rFonts w:ascii="Calibri" w:hAnsi="Calibri" w:cs="Calibri"/>
                <w:sz w:val="22"/>
                <w:szCs w:val="22"/>
              </w:rPr>
            </w:pPr>
            <w:r w:rsidRPr="009C7A3F">
              <w:rPr>
                <w:rFonts w:ascii="Calibri" w:hAnsi="Calibri" w:cs="Calibri"/>
                <w:sz w:val="22"/>
                <w:szCs w:val="22"/>
              </w:rPr>
              <w:lastRenderedPageBreak/>
              <w:t>Приговор и последующие судебные решения изменить, переквалифицировать действия Б. с ч. 3 на ч. 2 ст. 291 УК РФ, назначив 2 года лишения свободы условно с испытательным сроком 2 года. С учетом ранее принятого судебного постановления условное осуждение считать отмененным, судимость – снятой.</w:t>
            </w:r>
          </w:p>
          <w:p w14:paraId="488267C5" w14:textId="77777777" w:rsidR="00B02081" w:rsidRPr="00E96941" w:rsidRDefault="00B02081" w:rsidP="009C7A3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5B5B" w:rsidRPr="00E96941" w14:paraId="40931FA2" w14:textId="77777777" w:rsidTr="00AB751D">
        <w:tc>
          <w:tcPr>
            <w:tcW w:w="2694" w:type="dxa"/>
          </w:tcPr>
          <w:p w14:paraId="3B6C2BEA" w14:textId="7984A563" w:rsidR="00595B5B" w:rsidRPr="00E96941" w:rsidRDefault="00084A2D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084A2D">
              <w:rPr>
                <w:rFonts w:ascii="Calibri" w:hAnsi="Calibri" w:cs="Calibri"/>
                <w:sz w:val="22"/>
                <w:szCs w:val="22"/>
              </w:rPr>
              <w:t>Апелляционное определение № АПЛ26-124 от 02.07.2026</w:t>
            </w:r>
          </w:p>
        </w:tc>
        <w:tc>
          <w:tcPr>
            <w:tcW w:w="2694" w:type="dxa"/>
          </w:tcPr>
          <w:p w14:paraId="3FDD87F9" w14:textId="05FDD3CA" w:rsidR="00595B5B" w:rsidRPr="00E96941" w:rsidRDefault="00000000" w:rsidP="00595B5B">
            <w:pPr>
              <w:rPr>
                <w:rFonts w:ascii="Calibri" w:hAnsi="Calibri" w:cs="Calibri"/>
                <w:sz w:val="22"/>
                <w:szCs w:val="22"/>
              </w:rPr>
            </w:pPr>
            <w:hyperlink r:id="rId20" w:history="1">
              <w:r w:rsidR="00B83898" w:rsidRPr="00A84CBB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https://www.vsrf.ru/lk/practice/stor_pdf/2552612</w:t>
              </w:r>
            </w:hyperlink>
          </w:p>
        </w:tc>
        <w:tc>
          <w:tcPr>
            <w:tcW w:w="2268" w:type="dxa"/>
          </w:tcPr>
          <w:p w14:paraId="30B63EBD" w14:textId="18FF9136" w:rsidR="00595B5B" w:rsidRPr="00E96941" w:rsidRDefault="00084A2D" w:rsidP="00595B5B">
            <w:pPr>
              <w:rPr>
                <w:rFonts w:ascii="Calibri" w:hAnsi="Calibri" w:cs="Calibri"/>
                <w:sz w:val="22"/>
                <w:szCs w:val="22"/>
              </w:rPr>
            </w:pPr>
            <w:r w:rsidRPr="00084A2D">
              <w:rPr>
                <w:rFonts w:ascii="Calibri" w:hAnsi="Calibri" w:cs="Calibri"/>
                <w:sz w:val="22"/>
                <w:szCs w:val="22"/>
              </w:rPr>
              <w:t>Уголовная ответственность</w:t>
            </w:r>
          </w:p>
        </w:tc>
        <w:tc>
          <w:tcPr>
            <w:tcW w:w="4394" w:type="dxa"/>
          </w:tcPr>
          <w:p w14:paraId="23EA39AE" w14:textId="3A99F017" w:rsidR="00084A2D" w:rsidRPr="00084A2D" w:rsidRDefault="00084A2D" w:rsidP="00084A2D">
            <w:pPr>
              <w:rPr>
                <w:rFonts w:ascii="Calibri" w:hAnsi="Calibri" w:cs="Calibri"/>
                <w:sz w:val="22"/>
                <w:szCs w:val="22"/>
              </w:rPr>
            </w:pPr>
            <w:r w:rsidRPr="00084A2D">
              <w:rPr>
                <w:rFonts w:ascii="Calibri" w:hAnsi="Calibri" w:cs="Calibri"/>
                <w:sz w:val="22"/>
                <w:szCs w:val="22"/>
              </w:rPr>
              <w:t xml:space="preserve">Ц., являвшаяся судьей районного суда в отставке, обратилась в ВС РФ с административным исковым заявлением об отмене решения Высшей квалификационной коллегии судей Российской Федерации (ВККС РФ) о даче согласия на возбуждение в отношении нее </w:t>
            </w:r>
            <w:r w:rsidRPr="00084A2D">
              <w:rPr>
                <w:rFonts w:ascii="Calibri" w:hAnsi="Calibri" w:cs="Calibri"/>
                <w:sz w:val="22"/>
                <w:szCs w:val="22"/>
              </w:rPr>
              <w:lastRenderedPageBreak/>
              <w:t>уголовного дела по признакам пяти преступлений, предусмотренных п. «а» ч. 5 ст. 290 УК РФ.</w:t>
            </w:r>
          </w:p>
          <w:p w14:paraId="6BB3972F" w14:textId="77777777" w:rsidR="00084A2D" w:rsidRPr="00084A2D" w:rsidRDefault="00084A2D" w:rsidP="00084A2D">
            <w:pPr>
              <w:rPr>
                <w:rFonts w:ascii="Calibri" w:hAnsi="Calibri" w:cs="Calibri"/>
                <w:sz w:val="22"/>
                <w:szCs w:val="22"/>
              </w:rPr>
            </w:pPr>
            <w:r w:rsidRPr="00084A2D">
              <w:rPr>
                <w:rFonts w:ascii="Calibri" w:hAnsi="Calibri" w:cs="Calibri"/>
                <w:sz w:val="22"/>
                <w:szCs w:val="22"/>
              </w:rPr>
              <w:t>Согласно материалам, представленным Следственным комитетом РФ, Ц. предположительно входила в организованную преступную группу, созданную председателем того же суда К. В 2021 году Ц. получила пять взяток в размере от 25 до 80 тыс. руб. за вынесение решений по гражданским делам о возмещении ущерба, причиненного дорожно-транспортными происшествиями. Часть полученных денежных средств передавалась председателю суда.</w:t>
            </w:r>
          </w:p>
          <w:p w14:paraId="63BBD125" w14:textId="77777777" w:rsidR="00084A2D" w:rsidRPr="00084A2D" w:rsidRDefault="00084A2D" w:rsidP="00084A2D">
            <w:pPr>
              <w:rPr>
                <w:rFonts w:ascii="Calibri" w:hAnsi="Calibri" w:cs="Calibri"/>
                <w:sz w:val="22"/>
                <w:szCs w:val="22"/>
              </w:rPr>
            </w:pPr>
            <w:r w:rsidRPr="00084A2D">
              <w:rPr>
                <w:rFonts w:ascii="Calibri" w:hAnsi="Calibri" w:cs="Calibri"/>
                <w:sz w:val="22"/>
                <w:szCs w:val="22"/>
              </w:rPr>
              <w:t>Решением ВС РФ от 2 апреля 2026 г. в удовлетворении требований Ц. было отказано. В апелляционной жалобе она ссылалась на недостаточность данных о признаках преступлений, наличие конфликта с сотрудниками ФСБ России в связи с ее профессиональной деятельностью, а также нарушения процедуры рассмотрения представления ВККС РФ и права на личное участие в судебном разбирательстве.</w:t>
            </w:r>
          </w:p>
          <w:p w14:paraId="37536803" w14:textId="77777777" w:rsidR="00084A2D" w:rsidRPr="00084A2D" w:rsidRDefault="00084A2D" w:rsidP="00084A2D">
            <w:pPr>
              <w:rPr>
                <w:rFonts w:ascii="Calibri" w:hAnsi="Calibri" w:cs="Calibri"/>
                <w:sz w:val="22"/>
                <w:szCs w:val="22"/>
              </w:rPr>
            </w:pPr>
            <w:r w:rsidRPr="00084A2D">
              <w:rPr>
                <w:rFonts w:ascii="Calibri" w:hAnsi="Calibri" w:cs="Calibri"/>
                <w:sz w:val="22"/>
                <w:szCs w:val="22"/>
              </w:rPr>
              <w:t xml:space="preserve">Апелляционная коллегия ВС РФ согласилась с выводами суда первой инстанции. Суд указал, что квалификационная коллегия обязана оценить представленные следственным органом материалы и проверить, не обусловлено ли предполагаемое уголовное преследование </w:t>
            </w:r>
            <w:r w:rsidRPr="00084A2D">
              <w:rPr>
                <w:rFonts w:ascii="Calibri" w:hAnsi="Calibri" w:cs="Calibri"/>
                <w:sz w:val="22"/>
                <w:szCs w:val="22"/>
              </w:rPr>
              <w:lastRenderedPageBreak/>
              <w:t>позицией судьи при осуществлении правосудия. Установление виновности лица и оценка доказательств преступления по существу осуществляются в рамках уголовного судопроизводства.</w:t>
            </w:r>
          </w:p>
          <w:p w14:paraId="15CA0054" w14:textId="77777777" w:rsidR="00084A2D" w:rsidRPr="00084A2D" w:rsidRDefault="00084A2D" w:rsidP="00084A2D">
            <w:pPr>
              <w:rPr>
                <w:rFonts w:ascii="Calibri" w:hAnsi="Calibri" w:cs="Calibri"/>
                <w:sz w:val="22"/>
                <w:szCs w:val="22"/>
              </w:rPr>
            </w:pPr>
            <w:r w:rsidRPr="00084A2D">
              <w:rPr>
                <w:rFonts w:ascii="Calibri" w:hAnsi="Calibri" w:cs="Calibri"/>
                <w:sz w:val="22"/>
                <w:szCs w:val="22"/>
              </w:rPr>
              <w:t>ВС РФ признал, что представленные материалы, включая результаты оперативно-розыскных мероприятий и экспертные заключения, содержали достаточные данные, указывающие на признаки преступлений. Доводы Ц. о связи уголовного преследования с ее профессиональной деятельностью носили предположительный характер и объективного подтверждения не получили.</w:t>
            </w:r>
          </w:p>
          <w:p w14:paraId="017B43B4" w14:textId="3E9C7933" w:rsidR="00084A2D" w:rsidRPr="00084A2D" w:rsidRDefault="00084A2D" w:rsidP="00084A2D">
            <w:pPr>
              <w:rPr>
                <w:rFonts w:ascii="Calibri" w:hAnsi="Calibri" w:cs="Calibri"/>
                <w:sz w:val="22"/>
                <w:szCs w:val="22"/>
              </w:rPr>
            </w:pPr>
            <w:r w:rsidRPr="00084A2D">
              <w:rPr>
                <w:rFonts w:ascii="Calibri" w:hAnsi="Calibri" w:cs="Calibri"/>
                <w:sz w:val="22"/>
                <w:szCs w:val="22"/>
              </w:rPr>
              <w:t>Нарушений процедуры принятия решения ВККС РФ суд также не установил. Ц. была надлежащим образом извещена о заседании и просила рассмотреть представление в ее отсутствие с участием представителя, который участвовал в заседании посредством видеоконференцсвязи. Доводы о нарушении процессуальных прав Ц. при рассмотрении дела судом первой инстанции также были отклонены.</w:t>
            </w:r>
          </w:p>
          <w:p w14:paraId="1C259C29" w14:textId="77777777" w:rsidR="00595B5B" w:rsidRPr="00F50B07" w:rsidRDefault="00595B5B" w:rsidP="00084A2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A91A5FC" w14:textId="13E26103" w:rsidR="008159A7" w:rsidRPr="00F50B07" w:rsidRDefault="008159A7" w:rsidP="00084A2D">
            <w:pPr>
              <w:rPr>
                <w:rFonts w:ascii="Calibri" w:hAnsi="Calibri" w:cs="Calibri"/>
                <w:sz w:val="22"/>
                <w:szCs w:val="22"/>
              </w:rPr>
            </w:pPr>
            <w:r w:rsidRPr="008159A7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NB</w:t>
            </w:r>
            <w:r w:rsidRPr="008159A7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Pr="008159A7">
              <w:rPr>
                <w:rFonts w:ascii="Calibri" w:hAnsi="Calibri" w:cs="Calibri"/>
                <w:sz w:val="22"/>
                <w:szCs w:val="22"/>
              </w:rPr>
              <w:t xml:space="preserve"> Решение ВС РФ от 2 апреля 2026 г. по делу № АКПИ26-111, оставленное без изменения данным апелляционным определением, включено в подборку судебной практики за </w:t>
            </w:r>
            <w:r w:rsidRPr="008159A7">
              <w:rPr>
                <w:rFonts w:ascii="Calibri" w:hAnsi="Calibri" w:cs="Calibri"/>
                <w:sz w:val="22"/>
                <w:szCs w:val="22"/>
                <w:lang w:val="en-US"/>
              </w:rPr>
              <w:t>II</w:t>
            </w:r>
            <w:r w:rsidRPr="008159A7">
              <w:rPr>
                <w:rFonts w:ascii="Calibri" w:hAnsi="Calibri" w:cs="Calibri"/>
                <w:sz w:val="22"/>
                <w:szCs w:val="22"/>
              </w:rPr>
              <w:t xml:space="preserve"> квартал 2026 года.</w:t>
            </w:r>
          </w:p>
        </w:tc>
        <w:tc>
          <w:tcPr>
            <w:tcW w:w="2693" w:type="dxa"/>
          </w:tcPr>
          <w:p w14:paraId="60309DB5" w14:textId="77777777" w:rsidR="00084A2D" w:rsidRPr="00084A2D" w:rsidRDefault="00084A2D" w:rsidP="00084A2D">
            <w:pPr>
              <w:rPr>
                <w:rFonts w:ascii="Calibri" w:hAnsi="Calibri" w:cs="Calibri"/>
                <w:sz w:val="22"/>
                <w:szCs w:val="22"/>
              </w:rPr>
            </w:pPr>
            <w:r w:rsidRPr="00084A2D">
              <w:rPr>
                <w:rFonts w:ascii="Calibri" w:hAnsi="Calibri" w:cs="Calibri"/>
                <w:sz w:val="22"/>
                <w:szCs w:val="22"/>
              </w:rPr>
              <w:lastRenderedPageBreak/>
              <w:t>Решение ВС РФ от 2 апреля 2026 г. оставить без изменения, апелляционную жалобу – без удовлетворения.</w:t>
            </w:r>
          </w:p>
          <w:p w14:paraId="20999FC6" w14:textId="34919467" w:rsidR="00595B5B" w:rsidRPr="00E96941" w:rsidRDefault="00595B5B" w:rsidP="00084A2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0FA49DF" w14:textId="77777777" w:rsidR="004829CF" w:rsidRDefault="004829CF"/>
    <w:sectPr w:rsidR="004829CF" w:rsidSect="007632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76E1E"/>
    <w:multiLevelType w:val="multilevel"/>
    <w:tmpl w:val="74323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EA146E"/>
    <w:multiLevelType w:val="multilevel"/>
    <w:tmpl w:val="0472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46615A"/>
    <w:multiLevelType w:val="multilevel"/>
    <w:tmpl w:val="23FA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917A97"/>
    <w:multiLevelType w:val="hybridMultilevel"/>
    <w:tmpl w:val="87101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33C77"/>
    <w:multiLevelType w:val="multilevel"/>
    <w:tmpl w:val="E1646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794ECF"/>
    <w:multiLevelType w:val="multilevel"/>
    <w:tmpl w:val="4DBA4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8852917">
    <w:abstractNumId w:val="3"/>
  </w:num>
  <w:num w:numId="2" w16cid:durableId="207037671">
    <w:abstractNumId w:val="1"/>
  </w:num>
  <w:num w:numId="3" w16cid:durableId="577441586">
    <w:abstractNumId w:val="2"/>
  </w:num>
  <w:num w:numId="4" w16cid:durableId="26106308">
    <w:abstractNumId w:val="0"/>
  </w:num>
  <w:num w:numId="5" w16cid:durableId="41909335">
    <w:abstractNumId w:val="5"/>
  </w:num>
  <w:num w:numId="6" w16cid:durableId="286046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7E"/>
    <w:rsid w:val="00034725"/>
    <w:rsid w:val="00055BE6"/>
    <w:rsid w:val="00074162"/>
    <w:rsid w:val="00084A2D"/>
    <w:rsid w:val="00085893"/>
    <w:rsid w:val="000A45E9"/>
    <w:rsid w:val="000D611B"/>
    <w:rsid w:val="000F3E15"/>
    <w:rsid w:val="00121D45"/>
    <w:rsid w:val="00137E55"/>
    <w:rsid w:val="00144357"/>
    <w:rsid w:val="001527F6"/>
    <w:rsid w:val="001627C2"/>
    <w:rsid w:val="001706B4"/>
    <w:rsid w:val="00203830"/>
    <w:rsid w:val="002279BB"/>
    <w:rsid w:val="00241783"/>
    <w:rsid w:val="00253E63"/>
    <w:rsid w:val="00264A85"/>
    <w:rsid w:val="00266B2D"/>
    <w:rsid w:val="002B016C"/>
    <w:rsid w:val="002C34F6"/>
    <w:rsid w:val="002C7624"/>
    <w:rsid w:val="002D2069"/>
    <w:rsid w:val="002E3913"/>
    <w:rsid w:val="003005ED"/>
    <w:rsid w:val="00323F35"/>
    <w:rsid w:val="003D53EC"/>
    <w:rsid w:val="00404ED9"/>
    <w:rsid w:val="004146AD"/>
    <w:rsid w:val="0043479F"/>
    <w:rsid w:val="004364C0"/>
    <w:rsid w:val="00476DBD"/>
    <w:rsid w:val="004829CF"/>
    <w:rsid w:val="00483289"/>
    <w:rsid w:val="00493F21"/>
    <w:rsid w:val="00495BAA"/>
    <w:rsid w:val="004A2C83"/>
    <w:rsid w:val="004E2016"/>
    <w:rsid w:val="004E2BDA"/>
    <w:rsid w:val="004F253F"/>
    <w:rsid w:val="00532E03"/>
    <w:rsid w:val="00587DAE"/>
    <w:rsid w:val="00592B5E"/>
    <w:rsid w:val="00595B5B"/>
    <w:rsid w:val="005B5295"/>
    <w:rsid w:val="005C4A1F"/>
    <w:rsid w:val="0060130D"/>
    <w:rsid w:val="0064384E"/>
    <w:rsid w:val="00671C34"/>
    <w:rsid w:val="00696502"/>
    <w:rsid w:val="006B1C21"/>
    <w:rsid w:val="006D2DA4"/>
    <w:rsid w:val="006F765C"/>
    <w:rsid w:val="00737A66"/>
    <w:rsid w:val="00737AD7"/>
    <w:rsid w:val="0076327E"/>
    <w:rsid w:val="00764EB6"/>
    <w:rsid w:val="00794525"/>
    <w:rsid w:val="007A0C19"/>
    <w:rsid w:val="007B4BE8"/>
    <w:rsid w:val="007D7042"/>
    <w:rsid w:val="008159A7"/>
    <w:rsid w:val="008C3313"/>
    <w:rsid w:val="00902CE3"/>
    <w:rsid w:val="00903DDE"/>
    <w:rsid w:val="0091574A"/>
    <w:rsid w:val="009165F7"/>
    <w:rsid w:val="0092085F"/>
    <w:rsid w:val="009272AF"/>
    <w:rsid w:val="00977505"/>
    <w:rsid w:val="009865C5"/>
    <w:rsid w:val="00997DA5"/>
    <w:rsid w:val="009A15D2"/>
    <w:rsid w:val="009C5AD5"/>
    <w:rsid w:val="009C7A3F"/>
    <w:rsid w:val="009E1006"/>
    <w:rsid w:val="00A34C4E"/>
    <w:rsid w:val="00A80213"/>
    <w:rsid w:val="00AA5C8D"/>
    <w:rsid w:val="00AA6577"/>
    <w:rsid w:val="00AE1994"/>
    <w:rsid w:val="00AE5F55"/>
    <w:rsid w:val="00B02081"/>
    <w:rsid w:val="00B066FF"/>
    <w:rsid w:val="00B12F35"/>
    <w:rsid w:val="00B16729"/>
    <w:rsid w:val="00B22255"/>
    <w:rsid w:val="00B279CF"/>
    <w:rsid w:val="00B57723"/>
    <w:rsid w:val="00B727C4"/>
    <w:rsid w:val="00B72AA2"/>
    <w:rsid w:val="00B83898"/>
    <w:rsid w:val="00BC53BC"/>
    <w:rsid w:val="00C374B1"/>
    <w:rsid w:val="00C4275E"/>
    <w:rsid w:val="00C51789"/>
    <w:rsid w:val="00C7242E"/>
    <w:rsid w:val="00CA1385"/>
    <w:rsid w:val="00D07832"/>
    <w:rsid w:val="00D370CA"/>
    <w:rsid w:val="00DC2995"/>
    <w:rsid w:val="00DF51B9"/>
    <w:rsid w:val="00E43F48"/>
    <w:rsid w:val="00E76E78"/>
    <w:rsid w:val="00E774D8"/>
    <w:rsid w:val="00E96941"/>
    <w:rsid w:val="00EA7AE9"/>
    <w:rsid w:val="00EC3F0E"/>
    <w:rsid w:val="00EE212F"/>
    <w:rsid w:val="00F01CBB"/>
    <w:rsid w:val="00F122F1"/>
    <w:rsid w:val="00F26CDB"/>
    <w:rsid w:val="00F50B07"/>
    <w:rsid w:val="00F51F2C"/>
    <w:rsid w:val="00F6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FA821"/>
  <w15:chartTrackingRefBased/>
  <w15:docId w15:val="{1000E7A7-1281-42A4-A03B-50E89859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27E"/>
  </w:style>
  <w:style w:type="paragraph" w:styleId="1">
    <w:name w:val="heading 1"/>
    <w:basedOn w:val="a"/>
    <w:next w:val="a"/>
    <w:link w:val="10"/>
    <w:uiPriority w:val="9"/>
    <w:qFormat/>
    <w:rsid w:val="00763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3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3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32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32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32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32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32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32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3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3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3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3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32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32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327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3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327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327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63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6327E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64EB6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B22255"/>
    <w:rPr>
      <w:color w:val="96607D" w:themeColor="followedHyperlink"/>
      <w:u w:val="single"/>
    </w:rPr>
  </w:style>
  <w:style w:type="paragraph" w:customStyle="1" w:styleId="row">
    <w:name w:val="row"/>
    <w:basedOn w:val="a"/>
    <w:rsid w:val="0058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Normal (Web)"/>
    <w:basedOn w:val="a"/>
    <w:uiPriority w:val="99"/>
    <w:unhideWhenUsed/>
    <w:rsid w:val="0058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dq2pgselectionanchorcontainer">
    <w:name w:val="pdq2pg_selectionanchorcontainer"/>
    <w:basedOn w:val="a"/>
    <w:rsid w:val="00595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isselectedend">
    <w:name w:val="isselectedend"/>
    <w:basedOn w:val="a"/>
    <w:rsid w:val="00916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Strong"/>
    <w:basedOn w:val="a0"/>
    <w:uiPriority w:val="22"/>
    <w:qFormat/>
    <w:rsid w:val="004146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5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0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70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10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483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4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3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rf.ru/lk/practice/stor_pdf/2567316" TargetMode="External"/><Relationship Id="rId13" Type="http://schemas.openxmlformats.org/officeDocument/2006/relationships/hyperlink" Target="https://www.vsrf.ru/lk/practice/stor_pdf/2560210" TargetMode="External"/><Relationship Id="rId18" Type="http://schemas.openxmlformats.org/officeDocument/2006/relationships/hyperlink" Target="https://kad.arbitr.ru/Document/Pdf/02397a0b-08cb-482b-a313-cc5fc3ef2e22/c8b0f4e5-753b-4284-b870-192bed6cc1ce/A56-932-2025_20260710_Opredelenie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vsrf.ru/lk/practice/stor_pdf/2569442" TargetMode="External"/><Relationship Id="rId12" Type="http://schemas.openxmlformats.org/officeDocument/2006/relationships/hyperlink" Target="https://www.vsrf.ru/lk/practice/stor_pdf/2559170" TargetMode="External"/><Relationship Id="rId17" Type="http://schemas.openxmlformats.org/officeDocument/2006/relationships/hyperlink" Target="https://www.vsrf.ru/lk/practice/stor_pdf/255578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vsrf.ru/lk/practice/stor_pdf/2555272" TargetMode="External"/><Relationship Id="rId20" Type="http://schemas.openxmlformats.org/officeDocument/2006/relationships/hyperlink" Target="https://www.vsrf.ru/lk/practice/stor_pdf/255261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vsrf.ru/lk/practice/stor_pdf/2568434" TargetMode="External"/><Relationship Id="rId11" Type="http://schemas.openxmlformats.org/officeDocument/2006/relationships/hyperlink" Target="https://www.vsrf.ru/lk/practice/stor_pdf/2564518" TargetMode="External"/><Relationship Id="rId5" Type="http://schemas.openxmlformats.org/officeDocument/2006/relationships/hyperlink" Target="https://www.vsrf.ru/lk/practice/stor_pdf/2570310" TargetMode="External"/><Relationship Id="rId15" Type="http://schemas.openxmlformats.org/officeDocument/2006/relationships/hyperlink" Target="https://www.vsrf.ru/lk/practice/stor_pdf/2558496" TargetMode="External"/><Relationship Id="rId10" Type="http://schemas.openxmlformats.org/officeDocument/2006/relationships/hyperlink" Target="https://www.vsrf.ru/lk/practice/stor_pdf/2565864" TargetMode="External"/><Relationship Id="rId19" Type="http://schemas.openxmlformats.org/officeDocument/2006/relationships/hyperlink" Target="https://www.vsrf.ru/lk/practice/stor_pdf/255344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srf.ru/lk/practice/stor_pdf/2566254" TargetMode="External"/><Relationship Id="rId14" Type="http://schemas.openxmlformats.org/officeDocument/2006/relationships/hyperlink" Target="https://www.vsrf.ru/lk/practice/stor_pdf_ec/255832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31</Pages>
  <Words>5904</Words>
  <Characters>33658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Горбачева Наталья Сергеевна</dc:creator>
  <cp:keywords/>
  <dc:description/>
  <cp:lastModifiedBy>Natalie G</cp:lastModifiedBy>
  <cp:revision>12</cp:revision>
  <dcterms:created xsi:type="dcterms:W3CDTF">2026-10-23T10:11:00Z</dcterms:created>
  <dcterms:modified xsi:type="dcterms:W3CDTF">2026-10-30T09:08:00Z</dcterms:modified>
</cp:coreProperties>
</file>